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04" w:rsidRDefault="00A70304" w:rsidP="00A703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A70304" w:rsidRDefault="00A70304" w:rsidP="00A703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A70304" w:rsidRDefault="00A70304" w:rsidP="00A703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A70304" w:rsidRDefault="00A70304" w:rsidP="00A70304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304" w:rsidRDefault="00A70304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Ф.И.О.Леманская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Л.В. </w:t>
      </w:r>
    </w:p>
    <w:p w:rsidR="00A70304" w:rsidRDefault="00A70304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Путешествие по стране этикета</w:t>
      </w:r>
    </w:p>
    <w:p w:rsidR="00A70304" w:rsidRDefault="00A70304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2-В</w:t>
      </w:r>
    </w:p>
    <w:p w:rsidR="00A70304" w:rsidRDefault="00DF6DD9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70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(13.04-17.04)</w: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299"/>
        <w:gridCol w:w="3118"/>
        <w:gridCol w:w="4111"/>
        <w:gridCol w:w="3685"/>
      </w:tblGrid>
      <w:tr w:rsidR="00DF6DD9" w:rsidRPr="00DF6DD9" w:rsidTr="001C7898">
        <w:trPr>
          <w:trHeight w:val="2026"/>
        </w:trPr>
        <w:tc>
          <w:tcPr>
            <w:tcW w:w="1380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99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1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DF6DD9" w:rsidRPr="00DF6DD9" w:rsidTr="001C7898">
        <w:trPr>
          <w:trHeight w:val="2026"/>
        </w:trPr>
        <w:tc>
          <w:tcPr>
            <w:tcW w:w="1380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9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3118" w:type="dxa"/>
          </w:tcPr>
          <w:p w:rsidR="00DF6DD9" w:rsidRPr="00DF6DD9" w:rsidRDefault="00DF6DD9" w:rsidP="00DF6DD9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hAnsi="Times New Roman" w:cs="Times New Roman"/>
              </w:rPr>
              <w:t>Поговорил бы кто со мной. Умение разговаривать – искусство весьма не простое. Каждый человек несет ответственность за произнесенное слово. Бестактное слово – угроза здоровью, так как оно больно ранит, угроза мирным отношениям, начало взаимных обид и ссор. Практическая работа по составлению своего разговора.</w:t>
            </w:r>
          </w:p>
        </w:tc>
        <w:tc>
          <w:tcPr>
            <w:tcW w:w="4111" w:type="dxa"/>
          </w:tcPr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lang w:eastAsia="ru-RU"/>
              </w:rPr>
              <w:t>Электронное обучение</w:t>
            </w:r>
          </w:p>
        </w:tc>
        <w:tc>
          <w:tcPr>
            <w:tcW w:w="3685" w:type="dxa"/>
          </w:tcPr>
          <w:p w:rsidR="00DF6DD9" w:rsidRPr="00DF6DD9" w:rsidRDefault="00DF6DD9" w:rsidP="002F32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lang w:eastAsia="ru-RU"/>
              </w:rPr>
              <w:t>1.Посмотри видео</w:t>
            </w:r>
          </w:p>
          <w:p w:rsidR="00DF6DD9" w:rsidRPr="00DF6DD9" w:rsidRDefault="00DF6DD9" w:rsidP="002F32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DD9">
              <w:rPr>
                <w:rFonts w:ascii="Times New Roman" w:eastAsia="Times New Roman" w:hAnsi="Times New Roman" w:cs="Times New Roman"/>
                <w:lang w:eastAsia="ru-RU"/>
              </w:rPr>
              <w:t>Сделай выводы</w:t>
            </w:r>
          </w:p>
          <w:p w:rsidR="00DF6DD9" w:rsidRPr="00DF6DD9" w:rsidRDefault="00DF6DD9" w:rsidP="002F32D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6DD9" w:rsidRPr="00DF6DD9" w:rsidRDefault="002F32D1" w:rsidP="002F32D1">
            <w:pPr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hyperlink r:id="rId5" w:history="1">
              <w:r w:rsidR="00DF6DD9" w:rsidRPr="00DF6DD9">
                <w:rPr>
                  <w:rStyle w:val="a3"/>
                  <w:rFonts w:ascii="Times New Roman" w:hAnsi="Times New Roman" w:cs="Times New Roman"/>
                </w:rPr>
                <w:t>https://www.youtube.com/watch?v=g3B3ytg9lRw</w:t>
              </w:r>
            </w:hyperlink>
          </w:p>
          <w:p w:rsidR="00DF6DD9" w:rsidRPr="00DF6DD9" w:rsidRDefault="00DF6DD9" w:rsidP="00DF6DD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</w:tbl>
    <w:p w:rsidR="00DF6DD9" w:rsidRDefault="00DF6DD9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D9" w:rsidRDefault="00DF6DD9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DD9" w:rsidRDefault="00DF6DD9" w:rsidP="00A7030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C9" w:rsidRDefault="00B220C9"/>
    <w:sectPr w:rsidR="00B220C9" w:rsidSect="00A70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4"/>
    <w:rsid w:val="002F32D1"/>
    <w:rsid w:val="008D6878"/>
    <w:rsid w:val="00A70304"/>
    <w:rsid w:val="00B220C9"/>
    <w:rsid w:val="00DD0AD1"/>
    <w:rsid w:val="00D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3B3ytg9l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2020-04-02T08:52:00Z</dcterms:created>
  <dcterms:modified xsi:type="dcterms:W3CDTF">2020-04-10T04:56:00Z</dcterms:modified>
</cp:coreProperties>
</file>