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161" w:tblpY="181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46BC3" w:rsidRPr="00434260" w:rsidTr="00946BC3">
        <w:trPr>
          <w:tblCellSpacing w:w="0" w:type="dxa"/>
        </w:trPr>
        <w:tc>
          <w:tcPr>
            <w:tcW w:w="0" w:type="auto"/>
            <w:shd w:val="clear" w:color="auto" w:fill="F6FBFF"/>
            <w:vAlign w:val="center"/>
            <w:hideMark/>
          </w:tcPr>
          <w:p w:rsidR="00946BC3" w:rsidRPr="00434260" w:rsidRDefault="00946BC3">
            <w:pPr>
              <w:spacing w:beforeAutospacing="1" w:after="100" w:afterAutospacing="1" w:line="240" w:lineRule="auto"/>
              <w:outlineLvl w:val="1"/>
              <w:rPr>
                <w:sz w:val="28"/>
                <w:szCs w:val="28"/>
              </w:rPr>
            </w:pPr>
            <w:r w:rsidRPr="00434260">
              <w:rPr>
                <w:sz w:val="28"/>
                <w:szCs w:val="28"/>
              </w:rPr>
              <w:t xml:space="preserve">        </w:t>
            </w:r>
            <w:r w:rsidRPr="0043426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7260" cy="1107440"/>
                  <wp:effectExtent l="19050" t="0" r="0" b="0"/>
                  <wp:docPr id="1" name="Рисунок 2" descr="319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19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6667" t="11539" r="22221" b="13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110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34260">
              <w:rPr>
                <w:sz w:val="28"/>
                <w:szCs w:val="28"/>
              </w:rPr>
              <w:t xml:space="preserve">                                 </w:t>
            </w:r>
            <w:r w:rsidRPr="0043426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52475" cy="75247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4260">
              <w:rPr>
                <w:sz w:val="28"/>
                <w:szCs w:val="28"/>
              </w:rPr>
              <w:t xml:space="preserve">                      </w:t>
            </w:r>
          </w:p>
          <w:p w:rsidR="00946BC3" w:rsidRPr="00434260" w:rsidRDefault="00946BC3">
            <w:pPr>
              <w:spacing w:before="100" w:beforeAutospacing="1" w:after="100" w:afterAutospacing="1" w:line="240" w:lineRule="auto"/>
              <w:outlineLvl w:val="1"/>
              <w:rPr>
                <w:rFonts w:ascii="Arial Black" w:eastAsia="Times New Roman" w:hAnsi="Arial Black" w:cs="Calibri"/>
                <w:b/>
                <w:bCs/>
                <w:color w:val="004267"/>
                <w:sz w:val="28"/>
                <w:szCs w:val="28"/>
                <w:u w:val="single"/>
                <w:lang w:eastAsia="ru-RU"/>
              </w:rPr>
            </w:pPr>
            <w:r w:rsidRPr="00434260">
              <w:rPr>
                <w:rFonts w:ascii="Arial Black" w:eastAsia="Times New Roman" w:hAnsi="Arial Black" w:cs="Calibri"/>
                <w:b/>
                <w:bCs/>
                <w:color w:val="004267"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  <w:r w:rsidRPr="00434260">
              <w:rPr>
                <w:rFonts w:ascii="Arial Black" w:eastAsia="Times New Roman" w:hAnsi="Arial Black" w:cs="Calibri"/>
                <w:b/>
                <w:bCs/>
                <w:color w:val="004267"/>
                <w:sz w:val="28"/>
                <w:szCs w:val="28"/>
                <w:u w:val="single"/>
                <w:lang w:eastAsia="ru-RU"/>
              </w:rPr>
              <w:t>ПАМЯТКА</w:t>
            </w:r>
          </w:p>
          <w:p w:rsidR="00946BC3" w:rsidRPr="00434260" w:rsidRDefault="00946BC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 Black" w:eastAsia="Times New Roman" w:hAnsi="Arial Black" w:cs="Calibri"/>
                <w:b/>
                <w:bCs/>
                <w:color w:val="004267"/>
                <w:sz w:val="28"/>
                <w:szCs w:val="28"/>
                <w:u w:val="single"/>
                <w:lang w:eastAsia="ru-RU"/>
              </w:rPr>
            </w:pPr>
            <w:r w:rsidRPr="00434260">
              <w:rPr>
                <w:rFonts w:ascii="Arial Black" w:eastAsia="Times New Roman" w:hAnsi="Arial Black" w:cs="Calibri"/>
                <w:b/>
                <w:bCs/>
                <w:color w:val="004267"/>
                <w:sz w:val="28"/>
                <w:szCs w:val="28"/>
                <w:u w:val="single"/>
                <w:lang w:eastAsia="ru-RU"/>
              </w:rPr>
              <w:t xml:space="preserve"> о действиях при угрозе возникновения  террористического акта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46BC3" w:rsidRPr="0043426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3000" w:type="dxa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shd w:val="clear" w:color="auto" w:fill="FFFFFF"/>
                    <w:tblLook w:val="04A0"/>
                  </w:tblPr>
                  <w:tblGrid>
                    <w:gridCol w:w="3000"/>
                  </w:tblGrid>
                  <w:tr w:rsidR="00946BC3" w:rsidRPr="00434260">
                    <w:trPr>
                      <w:tblCellSpacing w:w="7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946BC3" w:rsidRPr="00434260" w:rsidRDefault="00946BC3">
                        <w:pPr>
                          <w:spacing w:after="0" w:line="240" w:lineRule="auto"/>
                          <w:rPr>
                            <w:rFonts w:ascii="Arial Black" w:eastAsia="Times New Roman" w:hAnsi="Arial Black" w:cs="Calibri"/>
                            <w:color w:val="616161"/>
                            <w:sz w:val="28"/>
                            <w:szCs w:val="28"/>
                            <w:lang w:eastAsia="ru-RU"/>
                          </w:rPr>
                        </w:pPr>
                        <w:r w:rsidRPr="00434260">
                          <w:rPr>
                            <w:rFonts w:ascii="Arial Black" w:eastAsia="Times New Roman" w:hAnsi="Arial Black" w:cs="Calibri"/>
                            <w:b/>
                            <w:bCs/>
                            <w:color w:val="339966"/>
                            <w:sz w:val="28"/>
                            <w:szCs w:val="28"/>
                            <w:lang w:eastAsia="ru-RU"/>
                          </w:rPr>
                          <w:t>Телефоны для экстренного реагирования:</w:t>
                        </w:r>
                      </w:p>
                      <w:p w:rsidR="00946BC3" w:rsidRPr="00434260" w:rsidRDefault="00946BC3">
                        <w:pPr>
                          <w:spacing w:before="100" w:beforeAutospacing="1" w:after="100" w:afterAutospacing="1" w:line="240" w:lineRule="auto"/>
                          <w:rPr>
                            <w:rFonts w:ascii="Arial Black" w:eastAsia="Times New Roman" w:hAnsi="Arial Black" w:cs="Calibri"/>
                            <w:color w:val="616161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946BC3" w:rsidRPr="00434260" w:rsidRDefault="00946BC3">
                        <w:pPr>
                          <w:spacing w:before="100" w:beforeAutospacing="1" w:after="100" w:afterAutospacing="1" w:line="240" w:lineRule="auto"/>
                          <w:rPr>
                            <w:rFonts w:ascii="Arial Black" w:eastAsia="Times New Roman" w:hAnsi="Arial Black" w:cs="Calibri"/>
                            <w:color w:val="616161"/>
                            <w:sz w:val="28"/>
                            <w:szCs w:val="28"/>
                            <w:lang w:eastAsia="ru-RU"/>
                          </w:rPr>
                        </w:pPr>
                        <w:r w:rsidRPr="00434260">
                          <w:rPr>
                            <w:rFonts w:ascii="Arial Black" w:eastAsia="Times New Roman" w:hAnsi="Arial Black" w:cs="Calibri"/>
                            <w:b/>
                            <w:bCs/>
                            <w:color w:val="FF6600"/>
                            <w:sz w:val="28"/>
                            <w:szCs w:val="28"/>
                            <w:lang w:eastAsia="ru-RU"/>
                          </w:rPr>
                          <w:t>Дежурный УВД - 02</w:t>
                        </w:r>
                      </w:p>
                      <w:p w:rsidR="00946BC3" w:rsidRPr="00434260" w:rsidRDefault="00946BC3">
                        <w:pPr>
                          <w:spacing w:before="100" w:beforeAutospacing="1" w:after="100" w:afterAutospacing="1" w:line="240" w:lineRule="auto"/>
                          <w:rPr>
                            <w:rFonts w:ascii="Arial Black" w:eastAsia="Times New Roman" w:hAnsi="Arial Black" w:cs="Calibri"/>
                            <w:color w:val="616161"/>
                            <w:sz w:val="28"/>
                            <w:szCs w:val="28"/>
                            <w:lang w:eastAsia="ru-RU"/>
                          </w:rPr>
                        </w:pPr>
                        <w:r w:rsidRPr="00434260">
                          <w:rPr>
                            <w:rFonts w:ascii="Arial Black" w:eastAsia="Times New Roman" w:hAnsi="Arial Black" w:cs="Calibri"/>
                            <w:b/>
                            <w:bCs/>
                            <w:color w:val="FF6600"/>
                            <w:sz w:val="28"/>
                            <w:szCs w:val="28"/>
                            <w:lang w:eastAsia="ru-RU"/>
                          </w:rPr>
                          <w:t>Скорая помощь - 03</w:t>
                        </w:r>
                      </w:p>
                      <w:p w:rsidR="00946BC3" w:rsidRPr="00434260" w:rsidRDefault="00946BC3">
                        <w:pPr>
                          <w:spacing w:before="100" w:beforeAutospacing="1" w:after="100" w:afterAutospacing="1" w:line="240" w:lineRule="auto"/>
                          <w:rPr>
                            <w:rFonts w:ascii="Arial Black" w:eastAsia="Times New Roman" w:hAnsi="Arial Black" w:cs="Calibri"/>
                            <w:color w:val="616161"/>
                            <w:sz w:val="28"/>
                            <w:szCs w:val="28"/>
                            <w:lang w:eastAsia="ru-RU"/>
                          </w:rPr>
                        </w:pPr>
                        <w:r w:rsidRPr="00434260">
                          <w:rPr>
                            <w:rFonts w:ascii="Arial Black" w:eastAsia="Times New Roman" w:hAnsi="Arial Black" w:cs="Calibri"/>
                            <w:b/>
                            <w:bCs/>
                            <w:color w:val="FF6600"/>
                            <w:sz w:val="28"/>
                            <w:szCs w:val="28"/>
                            <w:lang w:eastAsia="ru-RU"/>
                          </w:rPr>
                          <w:t>Газовая служба - 04</w:t>
                        </w:r>
                      </w:p>
                      <w:p w:rsidR="00946BC3" w:rsidRPr="00434260" w:rsidRDefault="00946BC3">
                        <w:pPr>
                          <w:spacing w:before="100" w:beforeAutospacing="1" w:after="100" w:afterAutospacing="1" w:line="240" w:lineRule="auto"/>
                          <w:rPr>
                            <w:rFonts w:ascii="Arial Black" w:eastAsia="Times New Roman" w:hAnsi="Arial Black" w:cs="Calibri"/>
                            <w:color w:val="616161"/>
                            <w:sz w:val="28"/>
                            <w:szCs w:val="28"/>
                            <w:lang w:eastAsia="ru-RU"/>
                          </w:rPr>
                        </w:pPr>
                        <w:r w:rsidRPr="00434260">
                          <w:rPr>
                            <w:rFonts w:ascii="Arial Black" w:eastAsia="Times New Roman" w:hAnsi="Arial Black" w:cs="Calibri"/>
                            <w:b/>
                            <w:bCs/>
                            <w:color w:val="FF6600"/>
                            <w:sz w:val="28"/>
                            <w:szCs w:val="28"/>
                            <w:lang w:eastAsia="ru-RU"/>
                          </w:rPr>
                          <w:t>Единый телефон спасения – 01 или 112 (сотовая связь)</w:t>
                        </w:r>
                      </w:p>
                    </w:tc>
                  </w:tr>
                </w:tbl>
                <w:p w:rsidR="00946BC3" w:rsidRPr="00434260" w:rsidRDefault="00946BC3">
                  <w:pPr>
                    <w:framePr w:hSpace="180" w:wrap="around" w:vAnchor="text" w:hAnchor="page" w:x="1161" w:y="181"/>
                    <w:spacing w:before="100" w:beforeAutospacing="1" w:after="100" w:afterAutospacing="1" w:line="240" w:lineRule="auto"/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</w:pPr>
                  <w:r w:rsidRPr="00434260">
                    <w:rPr>
                      <w:rFonts w:ascii="Arial Black" w:eastAsia="Times New Roman" w:hAnsi="Arial Black" w:cs="Calibri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Уважаемые</w:t>
                  </w:r>
                  <w:r w:rsidR="00434260" w:rsidRPr="00434260">
                    <w:rPr>
                      <w:rFonts w:ascii="Arial Black" w:eastAsia="Times New Roman" w:hAnsi="Arial Black" w:cs="Calibri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 xml:space="preserve"> ДЕТИ</w:t>
                  </w:r>
                  <w:r w:rsidR="005A5C54">
                    <w:rPr>
                      <w:rFonts w:ascii="Arial Black" w:eastAsia="Times New Roman" w:hAnsi="Arial Black" w:cs="Calibri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,</w:t>
                  </w:r>
                  <w:r w:rsidR="00434260" w:rsidRPr="00434260">
                    <w:rPr>
                      <w:rFonts w:ascii="Arial Black" w:eastAsia="Times New Roman" w:hAnsi="Arial Black" w:cs="Calibri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 xml:space="preserve"> РОДИТЕЛИ,СОТРУДНИКИ</w:t>
                  </w:r>
                  <w:r w:rsidRPr="00434260">
                    <w:rPr>
                      <w:rFonts w:ascii="Arial Black" w:eastAsia="Times New Roman" w:hAnsi="Arial Black" w:cs="Calibri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!</w:t>
                  </w:r>
                </w:p>
                <w:p w:rsidR="00946BC3" w:rsidRPr="00434260" w:rsidRDefault="00946BC3">
                  <w:pPr>
                    <w:framePr w:hSpace="180" w:wrap="around" w:vAnchor="text" w:hAnchor="page" w:x="1161" w:y="181"/>
                    <w:spacing w:before="100" w:beforeAutospacing="1" w:after="100" w:afterAutospacing="1" w:line="240" w:lineRule="auto"/>
                    <w:jc w:val="both"/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</w:pP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t>В связи с осложнением обстановки в стране, связанным с проведением террористических актов, призываем Вас быть предельно бдительными.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Сегодня наибольшую реальную угрозу для общества представляет терроризм, стремительный рост которого приносит страдания и гибель большому количеству людей.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Организаторы террористических актов стремятся посеять страх среди населения, дестабилизировать обстановку, нанести ущерб государству, затруднить работу правоохранительных органов.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Усилено противостоять угрозе терроризма можно только тогда, когда подавляющее большинство граждан владеет основами знаний по предупреждению террористических актов и защите при их возникновении.</w:t>
                  </w:r>
                </w:p>
                <w:p w:rsidR="00946BC3" w:rsidRPr="00434260" w:rsidRDefault="00946BC3">
                  <w:pPr>
                    <w:framePr w:hSpace="180" w:wrap="around" w:vAnchor="text" w:hAnchor="page" w:x="1161" w:y="181"/>
                    <w:spacing w:before="100" w:beforeAutospacing="1" w:after="100" w:afterAutospacing="1" w:line="240" w:lineRule="auto"/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</w:pPr>
                  <w:r w:rsidRPr="00434260">
                    <w:rPr>
                      <w:rFonts w:ascii="Arial Black" w:eastAsia="Times New Roman" w:hAnsi="Arial Black" w:cs="Calibri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Как действовать при обнаружении взрывного устройства или предмета, похожего на взрывное устройство.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</w:r>
                  <w:proofErr w:type="gramStart"/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t xml:space="preserve">В случае обнаружения взрывного устройства или 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lastRenderedPageBreak/>
                    <w:t>предмета, похожего на взрывного устройство, необходимо выполнить следующие рекомендации: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- категорически запрещается самостоятельно вскрывать и осматривать подозрительные предметы, отойдите дальше от находки;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- предупредите окружающих вас людей об опасной находке;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- соблюдая спокойствие, без паники, отойдите на безопасное расстояние;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- позвоните (сообщите) о факте обнаружения взрывного устройства или предмета, похожего на взрывное устройство в правоохранительные органы.</w:t>
                  </w:r>
                  <w:proofErr w:type="gramEnd"/>
                </w:p>
                <w:p w:rsidR="00946BC3" w:rsidRPr="00434260" w:rsidRDefault="00946BC3">
                  <w:pPr>
                    <w:framePr w:hSpace="180" w:wrap="around" w:vAnchor="text" w:hAnchor="page" w:x="1161" w:y="181"/>
                    <w:spacing w:before="100" w:beforeAutospacing="1" w:after="100" w:afterAutospacing="1" w:line="240" w:lineRule="auto"/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</w:pP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t>До прибытия специалистов по осмотру мест происшествий, связанных с применением взрывных веществ никаких действий с обнаруженным предметом не предпринимать! – Это может привести к их взрыву.</w:t>
                  </w:r>
                </w:p>
                <w:p w:rsidR="00946BC3" w:rsidRPr="00434260" w:rsidRDefault="00946BC3">
                  <w:pPr>
                    <w:framePr w:hSpace="180" w:wrap="around" w:vAnchor="text" w:hAnchor="page" w:x="1161" w:y="181"/>
                    <w:spacing w:before="100" w:beforeAutospacing="1" w:after="100" w:afterAutospacing="1" w:line="240" w:lineRule="auto"/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</w:pPr>
                  <w:r w:rsidRPr="00434260">
                    <w:rPr>
                      <w:rFonts w:ascii="Arial Black" w:eastAsia="Times New Roman" w:hAnsi="Arial Black" w:cs="Calibri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Как вести себя при похищении и став заложником террористов?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Не допускайте действий, которые могут спровоцировать нападавших к применению оружия и привести к человеческим жертвам.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Переносите лишения, оскорбления и унижения, не смотрите в глаза преступникам, не ведите себя вызывающе.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Выполняйте требования преступников, не противоречьте им, не рискуйте жизнью.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На совершение любых действий (сесть, встать, попить, сходить в туалет) спрашивайте разрешения.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Если вы ранены, постарайтесь не двигаться, этим вы сократите потерю крови.</w:t>
                  </w:r>
                </w:p>
                <w:p w:rsidR="00946BC3" w:rsidRPr="00434260" w:rsidRDefault="00946BC3">
                  <w:pPr>
                    <w:framePr w:hSpace="180" w:wrap="around" w:vAnchor="text" w:hAnchor="page" w:x="1161" w:y="181"/>
                    <w:spacing w:before="100" w:beforeAutospacing="1" w:after="100" w:afterAutospacing="1" w:line="240" w:lineRule="auto"/>
                    <w:jc w:val="center"/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</w:pPr>
                  <w:r w:rsidRPr="00434260">
                    <w:rPr>
                      <w:rFonts w:ascii="Arial Black" w:eastAsia="Times New Roman" w:hAnsi="Arial Black" w:cs="Calibri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  <w:t>ПОМНИТЕ: ВАША ЦЕЛЬ – ОСТАТЬСЯ В ЖИВЫХ.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Во время проведения операции по вашему освобождению соблюдайте требования:</w:t>
                  </w:r>
                </w:p>
                <w:p w:rsidR="00946BC3" w:rsidRPr="00434260" w:rsidRDefault="00946BC3">
                  <w:pPr>
                    <w:framePr w:hSpace="180" w:wrap="around" w:vAnchor="text" w:hAnchor="page" w:x="1161" w:y="181"/>
                    <w:spacing w:before="100" w:beforeAutospacing="1" w:after="100" w:afterAutospacing="1" w:line="240" w:lineRule="auto"/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t xml:space="preserve">- лежите на полу лицом вниз, голову закройте руками и 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lastRenderedPageBreak/>
                    <w:t>не двигайтесь;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- ни в коем случае не бегите навстречу сотрудникам спецслужб или от них, так как они могут принять вас за преступника;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- если есть возможность, держитесь подальше от проемов дверей и окон;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- постарайтесь взять себя в руки, не падайте духом, наберитесь терпения, сотрудники спецслужб делают все для вашего спасения!</w:t>
                  </w:r>
                  <w:proofErr w:type="gramEnd"/>
                </w:p>
                <w:p w:rsidR="00946BC3" w:rsidRPr="00434260" w:rsidRDefault="00946BC3">
                  <w:pPr>
                    <w:framePr w:hSpace="180" w:wrap="around" w:vAnchor="text" w:hAnchor="page" w:x="1161" w:y="181"/>
                    <w:spacing w:before="100" w:beforeAutospacing="1" w:after="100" w:afterAutospacing="1" w:line="240" w:lineRule="auto"/>
                    <w:jc w:val="center"/>
                    <w:rPr>
                      <w:rFonts w:ascii="Arial Black" w:eastAsia="Times New Roman" w:hAnsi="Arial Black" w:cs="Calibri"/>
                      <w:b/>
                      <w:bCs/>
                      <w:color w:val="FF0000"/>
                      <w:sz w:val="28"/>
                      <w:szCs w:val="28"/>
                      <w:u w:val="single"/>
                      <w:lang w:eastAsia="ru-RU"/>
                    </w:rPr>
                  </w:pPr>
                  <w:r w:rsidRPr="00434260">
                    <w:rPr>
                      <w:rFonts w:ascii="Arial Black" w:eastAsia="Times New Roman" w:hAnsi="Arial Black" w:cs="Calibri"/>
                      <w:b/>
                      <w:bCs/>
                      <w:color w:val="FF0000"/>
                      <w:sz w:val="28"/>
                      <w:szCs w:val="28"/>
                      <w:u w:val="single"/>
                      <w:lang w:eastAsia="ru-RU"/>
                    </w:rPr>
                    <w:t>Поступление угрозы по телефону</w:t>
                  </w:r>
                </w:p>
                <w:p w:rsidR="00946BC3" w:rsidRPr="00434260" w:rsidRDefault="00946BC3">
                  <w:pPr>
                    <w:framePr w:hSpace="180" w:wrap="around" w:vAnchor="text" w:hAnchor="page" w:x="1161" w:y="181"/>
                    <w:spacing w:before="100" w:beforeAutospacing="1" w:after="100" w:afterAutospacing="1" w:line="240" w:lineRule="auto"/>
                    <w:rPr>
                      <w:rFonts w:ascii="Arial Black" w:eastAsia="Times New Roman" w:hAnsi="Arial Black" w:cs="Calibri"/>
                      <w:b/>
                      <w:bCs/>
                      <w:color w:val="FF0000"/>
                      <w:sz w:val="28"/>
                      <w:szCs w:val="28"/>
                      <w:u w:val="single"/>
                      <w:lang w:eastAsia="ru-RU"/>
                    </w:rPr>
                  </w:pP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Не бойтесь запугиваний преступников, по окончании разговора немедленно сообщите в правоохранительные органы. Хорошо, если на вашем телефоне есть автоматический определитель номера и звукозаписывающие устройство. Номер звонившего и фонограмма разговора станет существенным материалом работы и доказательной базой для правоохранительных органов.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При отсутствии этого выполните следующее: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- запомните разговор и зафиксируйте его на бумаге;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- отметьте пол и возраст звонившего, особенности речи: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sym w:font="Symbol" w:char="002D"/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t xml:space="preserve"> голос (громкий, тихий, низкий, высокий);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sym w:font="Symbol" w:char="002D"/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t xml:space="preserve"> темп речи (быстрый, медленный);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sym w:font="Symbol" w:char="002D"/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t xml:space="preserve"> произношение;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sym w:font="Symbol" w:char="002D"/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t xml:space="preserve"> манера речи</w:t>
                  </w:r>
                  <w:proofErr w:type="gramStart"/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t>о</w:t>
                  </w:r>
                  <w:proofErr w:type="gramEnd"/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t>тметьте характер звонка (городской или межгород).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Если есть опасения, что ваш телефон прослушивается преступниками – перезвоните о факте угрозы в правоохранительные органы с другого телефона.</w:t>
                  </w:r>
                </w:p>
                <w:p w:rsidR="00946BC3" w:rsidRPr="00434260" w:rsidRDefault="00946BC3">
                  <w:pPr>
                    <w:framePr w:hSpace="180" w:wrap="around" w:vAnchor="text" w:hAnchor="page" w:x="1161" w:y="181"/>
                    <w:spacing w:before="100" w:beforeAutospacing="1" w:after="100" w:afterAutospacing="1" w:line="240" w:lineRule="auto"/>
                    <w:jc w:val="center"/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u w:val="single"/>
                      <w:lang w:eastAsia="ru-RU"/>
                    </w:rPr>
                  </w:pPr>
                  <w:r w:rsidRPr="00434260">
                    <w:rPr>
                      <w:rFonts w:ascii="Arial Black" w:eastAsia="Times New Roman" w:hAnsi="Arial Black" w:cs="Calibri"/>
                      <w:b/>
                      <w:bCs/>
                      <w:color w:val="FF0000"/>
                      <w:sz w:val="28"/>
                      <w:szCs w:val="28"/>
                      <w:u w:val="single"/>
                      <w:lang w:eastAsia="ru-RU"/>
                    </w:rPr>
                    <w:t>Поступление угрозы в письменном виде</w:t>
                  </w:r>
                </w:p>
                <w:p w:rsidR="00946BC3" w:rsidRPr="00434260" w:rsidRDefault="00946BC3">
                  <w:pPr>
                    <w:framePr w:hSpace="180" w:wrap="around" w:vAnchor="text" w:hAnchor="page" w:x="1161" w:y="181"/>
                    <w:spacing w:before="100" w:beforeAutospacing="1" w:after="100" w:afterAutospacing="1" w:line="240" w:lineRule="auto"/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t>При поступлении угрозы в письменном форме обращайтесь с этим документом максимально осторожно.</w:t>
                  </w:r>
                  <w:proofErr w:type="gramEnd"/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lastRenderedPageBreak/>
                    <w:t>Не оставляйте на нем отпечатков своих пальцев (по возможности).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Не мните документ, уберите в пакет или в отдельную папку.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Сохраняйте все: сам документ, упаковку, - ничего не выбрасывайте. Не сообщайте окружающим о содержании угрозы.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Прием от граждан анонимных материалов, содержащих различного рода угрозы и требования, оформляется их письменным заявлением или протоколом принятия устного заявления о получении или обнаружении таких материалов</w:t>
                  </w:r>
                  <w:r w:rsidRPr="00434260">
                    <w:rPr>
                      <w:rFonts w:ascii="Arial Black" w:eastAsia="Times New Roman" w:hAnsi="Arial Black" w:cs="Calibri"/>
                      <w:color w:val="616161"/>
                      <w:sz w:val="28"/>
                      <w:szCs w:val="28"/>
                      <w:lang w:eastAsia="ru-RU"/>
                    </w:rPr>
                    <w:br/>
                    <w:t> </w:t>
                  </w:r>
                </w:p>
              </w:tc>
            </w:tr>
          </w:tbl>
          <w:p w:rsidR="00946BC3" w:rsidRPr="00434260" w:rsidRDefault="00946BC3">
            <w:pPr>
              <w:spacing w:after="0" w:line="240" w:lineRule="auto"/>
              <w:rPr>
                <w:rFonts w:ascii="Arial Black" w:eastAsia="Times New Roman" w:hAnsi="Arial Black" w:cs="Calibri"/>
                <w:color w:val="616161"/>
                <w:sz w:val="28"/>
                <w:szCs w:val="28"/>
                <w:lang w:eastAsia="ru-RU"/>
              </w:rPr>
            </w:pPr>
          </w:p>
        </w:tc>
      </w:tr>
      <w:tr w:rsidR="00946BC3" w:rsidRPr="00434260" w:rsidTr="00946BC3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946BC3" w:rsidRPr="00434260" w:rsidRDefault="00946BC3">
            <w:pPr>
              <w:spacing w:after="0" w:line="60" w:lineRule="atLeast"/>
              <w:rPr>
                <w:rFonts w:ascii="Times New Roman" w:eastAsia="Times New Roman" w:hAnsi="Times New Roman"/>
                <w:color w:val="616161"/>
                <w:sz w:val="28"/>
                <w:szCs w:val="28"/>
                <w:lang w:eastAsia="ru-RU"/>
              </w:rPr>
            </w:pPr>
            <w:r w:rsidRPr="00434260">
              <w:rPr>
                <w:rFonts w:ascii="Times New Roman" w:eastAsia="Times New Roman" w:hAnsi="Times New Roman"/>
                <w:noProof/>
                <w:color w:val="616161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3" name="Рисунок 1" descr="http://saratovmer.ru/img/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saratovmer.ru/img/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6BC3" w:rsidRPr="00434260" w:rsidRDefault="00946BC3" w:rsidP="00946BC3">
      <w:pPr>
        <w:rPr>
          <w:sz w:val="28"/>
          <w:szCs w:val="28"/>
        </w:rPr>
      </w:pPr>
    </w:p>
    <w:p w:rsidR="00434260" w:rsidRPr="00434260" w:rsidRDefault="00434260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434260" w:rsidRPr="00434260" w:rsidRDefault="00434260" w:rsidP="00946BC3">
      <w:pPr>
        <w:spacing w:after="0" w:line="240" w:lineRule="auto"/>
        <w:jc w:val="center"/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</w:pPr>
    </w:p>
    <w:p w:rsidR="00946BC3" w:rsidRPr="00434260" w:rsidRDefault="00946BC3" w:rsidP="00946BC3">
      <w:pPr>
        <w:spacing w:after="0" w:line="240" w:lineRule="auto"/>
        <w:jc w:val="center"/>
        <w:rPr>
          <w:rFonts w:ascii="Arial Black" w:eastAsia="Times New Roman" w:hAnsi="Arial Black"/>
          <w:color w:val="FF0000"/>
          <w:sz w:val="28"/>
          <w:szCs w:val="28"/>
          <w:u w:val="single"/>
          <w:lang w:eastAsia="ru-RU"/>
        </w:rPr>
      </w:pPr>
      <w:r w:rsidRPr="00434260"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  <w:t>Типичные признаки подготовки к проведению террористических актов:</w:t>
      </w: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FF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FF0000"/>
          <w:sz w:val="28"/>
          <w:szCs w:val="28"/>
          <w:lang w:eastAsia="ru-RU"/>
        </w:rPr>
        <w:t>  </w:t>
      </w: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-видео- и фотосъемка объекта;</w:t>
      </w: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-наблюдение (в т.ч. с применением технических средств - биноклей, телескопов);</w:t>
      </w: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-составление схем объекта и путей подхода к нему;</w:t>
      </w: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-попытка получения данных о системе охраны и обороны объекта;</w:t>
      </w: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-поиск возможности приобретения, закупка или наличие взрывчатых веществ (их компонентов), сре</w:t>
      </w:r>
      <w:proofErr w:type="gramStart"/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дств  взр</w:t>
      </w:r>
      <w:proofErr w:type="gramEnd"/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ывания;</w:t>
      </w: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-приобретение партий электронных часов различных систем, приемников (пейджеров) и малогабаритных радиостанций;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lastRenderedPageBreak/>
        <w:t>-приобретение автомобилей распространенных моделей отечественного производства (ВАЗ-2101, 2103, 2106), в первую очередь подержанных, без нотариального оформления;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-уклонение от переоформления приобретенных автомобилей в установленном порядке через МРЭО ГИБДД;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-пренебрежительное отношение к техническому состоянию, а особенно внешнему виду приобретаемого автомобиля;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-установка на автомобилях дублирующих, вспомогательных и временных систем, вызывающих сомнение в их необходимости (топливных, электрооборудования);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-сбор, закупка различных металлических предметов (гаек, болтов, частей шариковых и роликовых подшипников и т.п.);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-появление лиц, в поведении которых усматривается изучение обстановки, повышенный интерес к определенным аспектам в деятельности объекта возможного проведения террористической акции;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-выведывание у окружающих сведений о режиме работы объекта, порядке доступа на него;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-проникновение в подвалы и на чердаки многоэтажных зданий лиц, не имеющих к ним какого-либо отношения;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-оставление лицом или обнаружение в людных местах бесхозных пакетов, сумок, свертков;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-наличие на человеке спрятанных под одеждой предметов;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lastRenderedPageBreak/>
        <w:t>-высказывания намерений осуществить теракт;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-попытки изменения внешности, в том числе с помощью грима, накладных усов, париков, повязок, частая, немотивированная смена верхней одежды;</w:t>
      </w:r>
    </w:p>
    <w:p w:rsidR="00946BC3" w:rsidRPr="00434260" w:rsidRDefault="00946BC3" w:rsidP="00946BC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-приобретение, наличие документов с разными установочными данными;</w:t>
      </w:r>
    </w:p>
    <w:p w:rsidR="00946BC3" w:rsidRPr="00434260" w:rsidRDefault="00946BC3" w:rsidP="00946BC3">
      <w:pPr>
        <w:spacing w:after="0" w:line="240" w:lineRule="auto"/>
        <w:jc w:val="center"/>
        <w:rPr>
          <w:rFonts w:ascii="Arial Black" w:eastAsia="Times New Roman" w:hAnsi="Arial Black"/>
          <w:color w:val="FF0000"/>
          <w:sz w:val="28"/>
          <w:szCs w:val="28"/>
          <w:u w:val="single"/>
          <w:lang w:eastAsia="ru-RU"/>
        </w:rPr>
      </w:pPr>
      <w:r w:rsidRPr="00434260">
        <w:rPr>
          <w:rFonts w:ascii="Arial Black" w:eastAsia="Times New Roman" w:hAnsi="Arial Black"/>
          <w:b/>
          <w:bCs/>
          <w:color w:val="FF0000"/>
          <w:sz w:val="28"/>
          <w:szCs w:val="28"/>
          <w:u w:val="single"/>
          <w:lang w:eastAsia="ru-RU"/>
        </w:rPr>
        <w:t>Особенности поведения при проживании террористов на квартирах:</w:t>
      </w: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FF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FF0000"/>
          <w:sz w:val="28"/>
          <w:szCs w:val="28"/>
          <w:lang w:eastAsia="ru-RU"/>
        </w:rPr>
        <w:t>  </w:t>
      </w: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-проживают, практически не выходя из помещения (запрещено общаться с соседями, даже если они сами захотят вступить в контакт);</w:t>
      </w: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-в квартирах не заметны следы бытового пребывания, отсутствует музыка, звуки работающего телевизора, не слышны бытовые разговоры, звуки хозяйственной деятельности. Мусор могут выносить другие люди, которые приносят еду, или обитатели квартиры ночью;</w:t>
      </w: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-отсутствие косметики у женщин, кроме средств окрашивания волос;</w:t>
      </w:r>
    </w:p>
    <w:p w:rsidR="00946BC3" w:rsidRPr="00434260" w:rsidRDefault="00946BC3" w:rsidP="00946BC3">
      <w:pPr>
        <w:spacing w:after="0" w:line="240" w:lineRule="auto"/>
        <w:jc w:val="both"/>
        <w:rPr>
          <w:rFonts w:ascii="Arial Black" w:eastAsia="Times New Roman" w:hAnsi="Arial Black"/>
          <w:color w:val="000000"/>
          <w:sz w:val="28"/>
          <w:szCs w:val="28"/>
          <w:lang w:eastAsia="ru-RU"/>
        </w:rPr>
      </w:pPr>
      <w:r w:rsidRPr="00434260">
        <w:rPr>
          <w:rFonts w:ascii="Arial Black" w:eastAsia="Times New Roman" w:hAnsi="Arial Black"/>
          <w:color w:val="000000"/>
          <w:sz w:val="28"/>
          <w:szCs w:val="28"/>
          <w:lang w:eastAsia="ru-RU"/>
        </w:rPr>
        <w:t>-наличие характерных продуктов питания, предназначенных специально для мусульман. В идеале смертник не должен питаться "нечистой" едой, продукты должны быть приобретены только в специальных местах.</w:t>
      </w:r>
    </w:p>
    <w:p w:rsidR="00946BC3" w:rsidRPr="00434260" w:rsidRDefault="00946BC3" w:rsidP="00946BC3">
      <w:pPr>
        <w:rPr>
          <w:rFonts w:ascii="Arial Black" w:hAnsi="Arial Black"/>
          <w:sz w:val="28"/>
          <w:szCs w:val="28"/>
        </w:rPr>
      </w:pPr>
    </w:p>
    <w:p w:rsidR="00003847" w:rsidRPr="00434260" w:rsidRDefault="00946BC3">
      <w:pPr>
        <w:rPr>
          <w:sz w:val="28"/>
          <w:szCs w:val="28"/>
        </w:rPr>
      </w:pPr>
      <w:r w:rsidRPr="00434260">
        <w:rPr>
          <w:sz w:val="28"/>
          <w:szCs w:val="28"/>
        </w:rPr>
        <w:t xml:space="preserve"> </w:t>
      </w:r>
    </w:p>
    <w:sectPr w:rsidR="00003847" w:rsidRPr="00434260" w:rsidSect="00326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BC3"/>
    <w:rsid w:val="001C727A"/>
    <w:rsid w:val="00326A90"/>
    <w:rsid w:val="00434260"/>
    <w:rsid w:val="005A5C54"/>
    <w:rsid w:val="00946BC3"/>
    <w:rsid w:val="00C13857"/>
    <w:rsid w:val="00C17A43"/>
    <w:rsid w:val="00C500F7"/>
    <w:rsid w:val="00E41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B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</dc:creator>
  <cp:lastModifiedBy>СШ№1</cp:lastModifiedBy>
  <cp:revision>5</cp:revision>
  <cp:lastPrinted>2017-09-11T11:40:00Z</cp:lastPrinted>
  <dcterms:created xsi:type="dcterms:W3CDTF">2016-05-26T07:31:00Z</dcterms:created>
  <dcterms:modified xsi:type="dcterms:W3CDTF">2018-02-05T10:26:00Z</dcterms:modified>
</cp:coreProperties>
</file>