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4F6" w:rsidRPr="00B154F6" w:rsidRDefault="00B154F6" w:rsidP="00B154F6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72727"/>
          <w:kern w:val="36"/>
          <w:sz w:val="49"/>
          <w:szCs w:val="49"/>
          <w:lang w:eastAsia="ru-RU"/>
        </w:rPr>
      </w:pPr>
      <w:r w:rsidRPr="00B154F6">
        <w:rPr>
          <w:rFonts w:ascii="Arial" w:eastAsia="Times New Roman" w:hAnsi="Arial" w:cs="Arial"/>
          <w:b/>
          <w:bCs/>
          <w:color w:val="272727"/>
          <w:kern w:val="36"/>
          <w:sz w:val="49"/>
          <w:szCs w:val="49"/>
          <w:lang w:eastAsia="ru-RU"/>
        </w:rPr>
        <w:t>Рекомендации для родителей по профилактике экстремизма и терроризма</w:t>
      </w:r>
    </w:p>
    <w:p w:rsidR="00B154F6" w:rsidRPr="00B154F6" w:rsidRDefault="00B154F6" w:rsidP="00B154F6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A8A8A8"/>
          <w:sz w:val="23"/>
          <w:szCs w:val="23"/>
          <w:lang w:eastAsia="ru-RU"/>
        </w:rPr>
        <w:t>12 Февраля 2020 15:30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Учитывая рост влияния сети Интернет на все сферы общественной жизни, можно отметить, что данная площадка масштабно используется сторонниками экстремистских и террористических организаций для распространения своей деструктивной и экстремисткой идеологии и осуществления вербовки в свои ряды новых участников. В современном обществе происходит активное проникновение данных технологий во все сферы общественной жизни.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Пропаганда экстремизма и терроризма в сети Интернет - одна из проблем, которая стоит перед современным обществом. Молодежь, как наиболее мобильная и активная часть населения, широко использует социальные сети.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Первостепенная роль в ограждении несовершеннолетних и молодежи от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целях реализации названных конституционных запретов и выполнения международных обязательств.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организацию экстремистского сообщества (ст. 282,1), организацию деятельности экстремистской организации (ст. 282.2), финансирование экстремистской деятельности (ст. 282.3).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Кроме того, Кодексом об административных правонарушениях РФ установлена административная ответственность по ст. 20.3 </w:t>
      </w:r>
      <w:proofErr w:type="spellStart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КоАП</w:t>
      </w:r>
      <w:proofErr w:type="spellEnd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РФ «Пропаганда либо публичное демонстрирование нацистской атрибутики или символики, либо символики и атрибутики экстремистских организаций, пропаганда либо публичное демонстрирование которых запрещены федеральными законами», 20.29 </w:t>
      </w:r>
      <w:proofErr w:type="spellStart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КоАП</w:t>
      </w:r>
      <w:proofErr w:type="spellEnd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РФ «Производство и распространение экстремистских материалов, возбуждение ненависти либо вражды, а равно унижение человеческого </w:t>
      </w:r>
      <w:proofErr w:type="spellStart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достоинств</w:t>
      </w:r>
      <w:proofErr w:type="gramStart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a</w:t>
      </w:r>
      <w:proofErr w:type="spellEnd"/>
      <w:proofErr w:type="gramEnd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», ст. 20.3.1 </w:t>
      </w:r>
      <w:proofErr w:type="spellStart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КоАП</w:t>
      </w:r>
      <w:proofErr w:type="spellEnd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РФ «Возбуждение ненависти либо вражды, а равно унижение человеческого достоинства».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Кроме того, лицу, участвовавшему в осуществлении экстремистской и террористической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Как показывает следственно-судебная практика, наиболее уязвимым является подрастающее поколение в возрасте от 16 до 22 лет, когда формируется психика человека и самостоятельной личности.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Как понять, что подросток подвергся вербовке? Признаками участия в деструктивных группах являются следующие факты: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Стал более агрессивным, жестко делит мир на </w:t>
      </w:r>
      <w:proofErr w:type="gramStart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хороших</w:t>
      </w:r>
      <w:proofErr w:type="gramEnd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и плохих, апеллируя расовой нетерпимостью;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Присутствует низкая самооценка и обостренная потребность в принадлежности к группе;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Часто затрагивает социально-политические и религиозные темы, в </w:t>
      </w:r>
      <w:proofErr w:type="spellStart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</w:t>
      </w:r>
      <w:proofErr w:type="gramStart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a</w:t>
      </w:r>
      <w:proofErr w:type="gramEnd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зговоре</w:t>
      </w:r>
      <w:proofErr w:type="spellEnd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высказывает крайние суждения с признаками нетерпимости;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Изменил поведение во время спорных дискуссий, стал резко категоричным в спорах;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Имеется социальная отчужденность, ощущение потери жизненной перспективы и склонность проецировать причины своих неудач на общество;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В лексиконе появляется специфическая, ненормативная либо жаргонная лексика;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Обнаруживается резкая смена стиля одежды (предпочтение отдельным брендам, популярным в радикальной среде, нашивки с символикой, характерной для субкультур с экстремисткой идеологией;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Появляется повышенное увлечение вредными привычками или же яркое их осуждение и </w:t>
      </w:r>
      <w:proofErr w:type="spellStart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резк</w:t>
      </w:r>
      <w:proofErr w:type="gramStart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a</w:t>
      </w:r>
      <w:proofErr w:type="gramEnd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я</w:t>
      </w:r>
      <w:proofErr w:type="spellEnd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увлеченность спортом (преимущественно силовыми бойцовскими направлениями, аргументируется необходимостью быть «в форме», чтобы осуществлять насилие против представителей других национальностей;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На компьютере оказывается много разных сохраненных ссылок или файлов с текстами, роликами или изображениями экстремистского содержания (символика запрещенных организаций и т.д.);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- </w:t>
      </w:r>
      <w:proofErr w:type="spellStart"/>
      <w:proofErr w:type="gramStart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Интернет-псевдонимы</w:t>
      </w:r>
      <w:proofErr w:type="spellEnd"/>
      <w:proofErr w:type="gramEnd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, подписки в </w:t>
      </w:r>
      <w:proofErr w:type="spellStart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соцсетях</w:t>
      </w:r>
      <w:proofErr w:type="spellEnd"/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, пароли и т.п. носят националистический характер;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Подросток стремится к уединению, внезапно ограничивает паролем компьютер, проводит за ним много времени по вопросам, не относящимся к школьному обучению;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- Разговаривайте с ребенком! Вы должны знать, с кем ребенок общается, как он проводит время и что его волнует. Помните, что «проповедники» терроризма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вещей.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общения.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Если вы подозреваете, что подросток попал под влияние экстремизма, действуйте быстро и решительно: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приоритеты.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целей.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Ограничьте общение подростка со знакомыми, оказывающими на него негативное влияние, попытайтесь изолировать от лидера группы,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- 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- оградить ребенка от идей экстремизма и помочь ему стать полноценным членом нашего общества.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Уважаемые родители!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B154F6" w:rsidRPr="00B154F6" w:rsidRDefault="00B154F6" w:rsidP="00B15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B154F6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Защитите своих детей, не дайте им совершить непоправимые поступки!</w:t>
      </w:r>
    </w:p>
    <w:p w:rsidR="00AD13B1" w:rsidRDefault="00AD13B1"/>
    <w:sectPr w:rsidR="00AD13B1" w:rsidSect="00AD1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B154F6"/>
    <w:rsid w:val="005E22FD"/>
    <w:rsid w:val="00AD13B1"/>
    <w:rsid w:val="00B15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B1"/>
  </w:style>
  <w:style w:type="paragraph" w:styleId="1">
    <w:name w:val="heading 1"/>
    <w:basedOn w:val="a"/>
    <w:link w:val="10"/>
    <w:uiPriority w:val="9"/>
    <w:qFormat/>
    <w:rsid w:val="00B15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4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Отдел образования</cp:lastModifiedBy>
  <cp:revision>1</cp:revision>
  <dcterms:created xsi:type="dcterms:W3CDTF">2021-01-15T07:00:00Z</dcterms:created>
  <dcterms:modified xsi:type="dcterms:W3CDTF">2021-01-15T07:42:00Z</dcterms:modified>
</cp:coreProperties>
</file>