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4273F5">
        <w:rPr>
          <w:rFonts w:ascii="Times New Roman" w:hAnsi="Times New Roman"/>
          <w:b/>
          <w:sz w:val="28"/>
          <w:szCs w:val="28"/>
        </w:rPr>
        <w:t>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2351B5">
        <w:rPr>
          <w:rFonts w:ascii="Times New Roman" w:hAnsi="Times New Roman"/>
          <w:b/>
          <w:sz w:val="28"/>
          <w:szCs w:val="28"/>
        </w:rPr>
        <w:t>неделя (06.04-10.04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7B3A28" w:rsidRDefault="00BB6B3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FF0662" w:rsidRPr="00FF0662" w:rsidRDefault="0042639A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FF0662" w:rsidRPr="007B3A28" w:rsidRDefault="0042639A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842" w:type="dxa"/>
          </w:tcPr>
          <w:p w:rsidR="00FF0662" w:rsidRPr="0042639A" w:rsidRDefault="0042639A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42639A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985" w:type="dxa"/>
          </w:tcPr>
          <w:p w:rsidR="000C1E25" w:rsidRPr="004E00A3" w:rsidRDefault="000C1E25" w:rsidP="000C1E25">
            <w:pPr>
              <w:rPr>
                <w:rFonts w:ascii="Times New Roman" w:hAnsi="Times New Roman"/>
                <w:sz w:val="28"/>
                <w:szCs w:val="28"/>
              </w:rPr>
            </w:pPr>
            <w:r w:rsidRPr="007D2897">
              <w:rPr>
                <w:rFonts w:ascii="Times New Roman" w:hAnsi="Times New Roman"/>
              </w:rPr>
              <w:t xml:space="preserve">1. Просмотреть </w:t>
            </w:r>
            <w:proofErr w:type="spellStart"/>
            <w:r w:rsidRPr="007D2897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на </w:t>
            </w:r>
            <w:proofErr w:type="spellStart"/>
            <w:r w:rsidR="0016448E">
              <w:rPr>
                <w:rFonts w:ascii="Times New Roman" w:hAnsi="Times New Roman"/>
              </w:rPr>
              <w:t>Ютуб</w:t>
            </w:r>
            <w:proofErr w:type="spellEnd"/>
          </w:p>
          <w:p w:rsidR="000C1E25" w:rsidRDefault="002F4F66" w:rsidP="000C1E2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hyperlink r:id="rId5" w:history="1">
              <w:r w:rsidR="000C1E25" w:rsidRPr="008D089A">
                <w:rPr>
                  <w:rStyle w:val="a5"/>
                  <w:rFonts w:ascii="Times New Roman" w:hAnsi="Times New Roman"/>
                  <w:b/>
                  <w:i/>
                  <w:sz w:val="28"/>
                  <w:szCs w:val="28"/>
                </w:rPr>
                <w:t>https://www.youtube.com/watch?v=aRfgbgTrhQU</w:t>
              </w:r>
            </w:hyperlink>
          </w:p>
          <w:p w:rsidR="000C1E25" w:rsidRPr="000C1E25" w:rsidRDefault="000C1E25" w:rsidP="000C1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по учебнику Параграф 38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изучить правила)</w:t>
            </w:r>
          </w:p>
          <w:p w:rsidR="00FF0662" w:rsidRPr="00931A9C" w:rsidRDefault="00E17866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работа, стр17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1, упр.</w:t>
            </w: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FF0662" w:rsidRPr="00931A9C" w:rsidRDefault="00BB6B3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 Упражнение 2</w:t>
            </w:r>
          </w:p>
        </w:tc>
        <w:tc>
          <w:tcPr>
            <w:tcW w:w="850" w:type="dxa"/>
          </w:tcPr>
          <w:p w:rsidR="00FF0662" w:rsidRPr="007B3A28" w:rsidRDefault="002351B5" w:rsidP="0023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67" w:type="dxa"/>
          </w:tcPr>
          <w:p w:rsidR="00FF0662" w:rsidRPr="007B3A28" w:rsidRDefault="00FC57F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Текущая 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№3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FF0662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278CB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2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FF0662" w:rsidRDefault="002351B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FF0662" w:rsidRPr="007B3A28" w:rsidRDefault="000C1E2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5313E8" w:rsidRPr="005313E8" w:rsidRDefault="005313E8" w:rsidP="005313E8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0C1E25">
              <w:rPr>
                <w:rFonts w:ascii="Times New Roman" w:hAnsi="Times New Roman"/>
                <w:sz w:val="24"/>
                <w:szCs w:val="24"/>
              </w:rPr>
              <w:t>38</w:t>
            </w:r>
            <w:r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313E8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5313E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C1E25" w:rsidRDefault="000C1E25" w:rsidP="0053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упр.269(1</w:t>
            </w:r>
            <w:r w:rsidR="005313E8" w:rsidRPr="005313E8">
              <w:rPr>
                <w:rFonts w:ascii="Times New Roman" w:hAnsi="Times New Roman"/>
                <w:sz w:val="24"/>
                <w:szCs w:val="24"/>
              </w:rPr>
              <w:t>)</w:t>
            </w:r>
            <w:r w:rsidR="005313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662" w:rsidRPr="007B3A28" w:rsidRDefault="000C1E25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*упр.269(2),стр.17</w:t>
            </w:r>
            <w:r w:rsidR="00531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17" w:type="dxa"/>
          </w:tcPr>
          <w:p w:rsidR="001278CB" w:rsidRPr="007B3A28" w:rsidRDefault="00BB6B3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1278CB" w:rsidRDefault="000C1E25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7B3A28" w:rsidRDefault="000C1E25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842" w:type="dxa"/>
          </w:tcPr>
          <w:p w:rsidR="00E241D1" w:rsidRPr="009871BE" w:rsidRDefault="00931A9C" w:rsidP="007B3A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обучение.</w:t>
            </w:r>
          </w:p>
        </w:tc>
        <w:tc>
          <w:tcPr>
            <w:tcW w:w="1985" w:type="dxa"/>
          </w:tcPr>
          <w:p w:rsidR="0016448E" w:rsidRPr="0016448E" w:rsidRDefault="00BE7D67" w:rsidP="001644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6448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16448E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на  </w:t>
            </w:r>
            <w:proofErr w:type="spellStart"/>
            <w:r w:rsidR="0016448E">
              <w:rPr>
                <w:rFonts w:ascii="Times New Roman" w:hAnsi="Times New Roman"/>
              </w:rPr>
              <w:t>Ютуб</w:t>
            </w:r>
            <w:proofErr w:type="spellEnd"/>
          </w:p>
          <w:p w:rsidR="001278CB" w:rsidRPr="0016448E" w:rsidRDefault="002F4F66" w:rsidP="001644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  <w:r w:rsidR="00BE7D67" w:rsidRPr="0016448E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</w:p>
          <w:p w:rsidR="00BE7D67" w:rsidRPr="00BE7D67" w:rsidRDefault="00E17866" w:rsidP="00BE7D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85BBB">
              <w:rPr>
                <w:rFonts w:ascii="Times New Roman" w:hAnsi="Times New Roman"/>
                <w:sz w:val="24"/>
                <w:szCs w:val="24"/>
              </w:rPr>
              <w:t xml:space="preserve"> Работа по </w:t>
            </w:r>
            <w:proofErr w:type="spellStart"/>
            <w:proofErr w:type="gramStart"/>
            <w:r w:rsidRPr="00F85BBB">
              <w:rPr>
                <w:rFonts w:ascii="Times New Roman" w:hAnsi="Times New Roman"/>
                <w:sz w:val="24"/>
                <w:szCs w:val="24"/>
              </w:rPr>
              <w:t>карточ-ке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85BBB">
              <w:rPr>
                <w:rFonts w:ascii="Times New Roman" w:hAnsi="Times New Roman"/>
                <w:sz w:val="24"/>
                <w:szCs w:val="24"/>
              </w:rPr>
              <w:t xml:space="preserve"> (см. приложение 1)</w:t>
            </w:r>
          </w:p>
        </w:tc>
        <w:tc>
          <w:tcPr>
            <w:tcW w:w="1134" w:type="dxa"/>
          </w:tcPr>
          <w:p w:rsidR="001278CB" w:rsidRPr="00F85BBB" w:rsidRDefault="00BB6B38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пр.3</w:t>
            </w:r>
          </w:p>
        </w:tc>
        <w:tc>
          <w:tcPr>
            <w:tcW w:w="850" w:type="dxa"/>
          </w:tcPr>
          <w:p w:rsidR="001278CB" w:rsidRPr="007B3A28" w:rsidRDefault="002351B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67" w:type="dxa"/>
          </w:tcPr>
          <w:p w:rsidR="001278CB" w:rsidRPr="007B3A28" w:rsidRDefault="00FC57F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Текущая 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№3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2351B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Pr="007B3A28" w:rsidRDefault="00E5369B" w:rsidP="00780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267 в тетради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1278CB" w:rsidRPr="007B3A28" w:rsidRDefault="00BB6B3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278CB" w:rsidRDefault="00F435F8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4959E8" w:rsidRDefault="00E5369B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членов предложения</w:t>
            </w:r>
            <w:r w:rsidR="001278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278CB" w:rsidRPr="009871BE" w:rsidRDefault="001278CB" w:rsidP="00C26AC2">
            <w:pPr>
              <w:rPr>
                <w:rFonts w:ascii="Times New Roman" w:hAnsi="Times New Roman"/>
                <w:sz w:val="24"/>
                <w:szCs w:val="24"/>
              </w:rPr>
            </w:pPr>
            <w:r w:rsidRPr="009871B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985" w:type="dxa"/>
          </w:tcPr>
          <w:p w:rsidR="00E5369B" w:rsidRDefault="00E5369B" w:rsidP="00931A9C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D2897">
              <w:rPr>
                <w:rFonts w:ascii="Times New Roman" w:hAnsi="Times New Roman"/>
              </w:rPr>
              <w:t xml:space="preserve">1. Просмотреть </w:t>
            </w:r>
            <w:proofErr w:type="spellStart"/>
            <w:r w:rsidRPr="007D2897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на </w:t>
            </w:r>
            <w:proofErr w:type="spellStart"/>
            <w:r w:rsidR="0016448E">
              <w:rPr>
                <w:rFonts w:ascii="Times New Roman" w:hAnsi="Times New Roman"/>
              </w:rPr>
              <w:t>Ютуб</w:t>
            </w:r>
            <w:proofErr w:type="spellEnd"/>
          </w:p>
          <w:p w:rsidR="001278CB" w:rsidRDefault="002F4F66" w:rsidP="00931A9C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7" w:history="1">
              <w:r w:rsidR="00E5369B" w:rsidRPr="008D089A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https://www.youtube.com/watch?v=KWu_5DNxorw</w:t>
              </w:r>
            </w:hyperlink>
          </w:p>
          <w:p w:rsidR="00E5369B" w:rsidRDefault="00E5369B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Параграф 39 правила</w:t>
            </w:r>
          </w:p>
          <w:p w:rsidR="00D42F84" w:rsidRPr="00E5369B" w:rsidRDefault="00D42F8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Упр.271 стр.173</w:t>
            </w:r>
          </w:p>
        </w:tc>
        <w:tc>
          <w:tcPr>
            <w:tcW w:w="1134" w:type="dxa"/>
          </w:tcPr>
          <w:p w:rsidR="001278CB" w:rsidRPr="00F85BBB" w:rsidRDefault="00BB6B38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1278CB" w:rsidRPr="007B3A28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278CB" w:rsidRPr="007B3A28" w:rsidRDefault="00FC57F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Текущая 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№3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1278CB" w:rsidRDefault="00F435F8" w:rsidP="00780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Пар.39</w:t>
            </w:r>
            <w:proofErr w:type="gramStart"/>
            <w:r w:rsidR="007805D1" w:rsidRPr="007805D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805D1" w:rsidRPr="007805D1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7805D1" w:rsidRPr="007805D1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7805D1" w:rsidRPr="007805D1" w:rsidRDefault="00F435F8" w:rsidP="00780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272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1278CB" w:rsidRPr="007B3A28" w:rsidRDefault="004273F5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278CB" w:rsidRDefault="00F435F8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4959E8" w:rsidRDefault="00E5369B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членов предложения</w:t>
            </w:r>
            <w:r w:rsidR="001278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241D1" w:rsidRPr="009871BE" w:rsidRDefault="00F435F8" w:rsidP="007B3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B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985" w:type="dxa"/>
          </w:tcPr>
          <w:p w:rsidR="00F435F8" w:rsidRDefault="00F435F8" w:rsidP="00F435F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D2897">
              <w:rPr>
                <w:rFonts w:ascii="Times New Roman" w:hAnsi="Times New Roman"/>
              </w:rPr>
              <w:t xml:space="preserve">1. Просмотреть </w:t>
            </w:r>
            <w:proofErr w:type="spellStart"/>
            <w:r w:rsidRPr="007D2897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</w:t>
            </w:r>
            <w:proofErr w:type="spellStart"/>
            <w:r w:rsidR="0016448E">
              <w:rPr>
                <w:rFonts w:ascii="Times New Roman" w:hAnsi="Times New Roman"/>
              </w:rPr>
              <w:t>наЮтуб</w:t>
            </w:r>
            <w:proofErr w:type="spellEnd"/>
          </w:p>
          <w:p w:rsidR="00F435F8" w:rsidRDefault="00F435F8" w:rsidP="00931A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8CB" w:rsidRDefault="002F4F66" w:rsidP="00931A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F435F8" w:rsidRPr="008D089A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</w:t>
              </w:r>
              <w:r w:rsidR="00F435F8" w:rsidRPr="008D089A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lastRenderedPageBreak/>
                <w:t>v=CBAxDKwGonQ</w:t>
              </w:r>
            </w:hyperlink>
          </w:p>
          <w:p w:rsidR="00D42F84" w:rsidRPr="00931A9C" w:rsidRDefault="00D42F84" w:rsidP="00D4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>. работа,</w:t>
            </w:r>
          </w:p>
          <w:p w:rsidR="00D42F84" w:rsidRDefault="00D42F84" w:rsidP="00D4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стр.173. упр.273,</w:t>
            </w:r>
          </w:p>
          <w:p w:rsidR="00F435F8" w:rsidRPr="007B3A28" w:rsidRDefault="00F435F8" w:rsidP="00931A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A9C" w:rsidRPr="007B3A28" w:rsidRDefault="00BB6B38" w:rsidP="00D42F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 приложение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1278CB" w:rsidRPr="007B3A28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73F5">
              <w:rPr>
                <w:rFonts w:ascii="Times New Roman" w:hAnsi="Times New Roman"/>
                <w:sz w:val="24"/>
                <w:szCs w:val="24"/>
              </w:rPr>
              <w:t>9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278CB" w:rsidRPr="007B3A28" w:rsidRDefault="00FC57F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Текущая контрольная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№3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4273F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5313E8" w:rsidRPr="005313E8" w:rsidRDefault="00F435F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Пар.39</w:t>
            </w:r>
            <w:r w:rsidR="005313E8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313E8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5313E8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435F8" w:rsidRDefault="005313E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F435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F435F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F435F8">
              <w:rPr>
                <w:rFonts w:ascii="Times New Roman" w:hAnsi="Times New Roman"/>
                <w:sz w:val="24"/>
                <w:szCs w:val="24"/>
              </w:rPr>
              <w:t xml:space="preserve"> 274</w:t>
            </w:r>
          </w:p>
          <w:p w:rsidR="00F435F8" w:rsidRPr="00F435F8" w:rsidRDefault="00F435F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275</w:t>
            </w:r>
          </w:p>
          <w:p w:rsidR="005313E8" w:rsidRPr="007B3A28" w:rsidRDefault="005313E8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dxa"/>
          </w:tcPr>
          <w:p w:rsidR="001278CB" w:rsidRPr="007B3A28" w:rsidRDefault="00BB6B38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278CB" w:rsidRDefault="00F435F8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7B3A28" w:rsidRDefault="00E5369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842" w:type="dxa"/>
          </w:tcPr>
          <w:p w:rsidR="00E241D1" w:rsidRPr="009871BE" w:rsidRDefault="00F435F8" w:rsidP="007B3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B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985" w:type="dxa"/>
          </w:tcPr>
          <w:p w:rsidR="00F435F8" w:rsidRDefault="00F435F8" w:rsidP="00F435F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D2897">
              <w:rPr>
                <w:rFonts w:ascii="Times New Roman" w:hAnsi="Times New Roman"/>
              </w:rPr>
              <w:t xml:space="preserve">1. Просмотреть </w:t>
            </w:r>
            <w:proofErr w:type="spellStart"/>
            <w:r w:rsidRPr="007D2897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на </w:t>
            </w:r>
            <w:proofErr w:type="spellStart"/>
            <w:r w:rsidR="0016448E">
              <w:rPr>
                <w:rFonts w:ascii="Times New Roman" w:hAnsi="Times New Roman"/>
              </w:rPr>
              <w:t>Ютуб</w:t>
            </w:r>
            <w:proofErr w:type="spellEnd"/>
          </w:p>
          <w:p w:rsidR="00F435F8" w:rsidRDefault="00F435F8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F8" w:rsidRDefault="002F4F66" w:rsidP="00931A9C">
            <w:hyperlink r:id="rId9" w:history="1">
              <w:r w:rsidR="00F435F8" w:rsidRPr="008D089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https://www.youtube.com/watch?v=4GO_z78yhGo</w:t>
              </w:r>
            </w:hyperlink>
          </w:p>
          <w:p w:rsidR="00D42F84" w:rsidRDefault="00D42F84" w:rsidP="00D4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работа,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Start"/>
            <w:r w:rsidRPr="00931A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276 2-А</w:t>
            </w:r>
          </w:p>
          <w:p w:rsidR="00D42F84" w:rsidRDefault="00D42F84" w:rsidP="00D4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276 4-А</w:t>
            </w:r>
          </w:p>
          <w:p w:rsidR="00F435F8" w:rsidRDefault="00F435F8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F8" w:rsidRDefault="00F435F8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F8" w:rsidRPr="00931A9C" w:rsidRDefault="00F435F8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5F8" w:rsidRPr="007B3A28" w:rsidRDefault="00BB6B38" w:rsidP="00F43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1278CB" w:rsidRPr="007B3A28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67" w:type="dxa"/>
          </w:tcPr>
          <w:p w:rsidR="001278CB" w:rsidRPr="007B3A28" w:rsidRDefault="00FC57F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Текущая 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№3 </w:t>
            </w:r>
            <w:r w:rsidRPr="008E4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5313E8" w:rsidRDefault="00F435F8" w:rsidP="00531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313E8" w:rsidRPr="007B3A28" w:rsidRDefault="005313E8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1E09" w:rsidRPr="007B3A28" w:rsidRDefault="002F1E09" w:rsidP="002F1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2E48" w:rsidRPr="007B3A28" w:rsidRDefault="00B12E48">
      <w:pPr>
        <w:rPr>
          <w:b/>
          <w:sz w:val="24"/>
          <w:szCs w:val="24"/>
        </w:rPr>
      </w:pPr>
    </w:p>
    <w:p w:rsidR="002F1E09" w:rsidRDefault="002F1E09"/>
    <w:p w:rsidR="002F1E09" w:rsidRDefault="002F1E09"/>
    <w:p w:rsidR="00FC57F9" w:rsidRDefault="00FC57F9"/>
    <w:p w:rsidR="002F1E09" w:rsidRDefault="002F1E09"/>
    <w:p w:rsidR="002F1E09" w:rsidRPr="00BB6B38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lastRenderedPageBreak/>
        <w:tab/>
      </w:r>
      <w:r w:rsidRPr="00BB6B38">
        <w:rPr>
          <w:rFonts w:ascii="Times New Roman" w:hAnsi="Times New Roman"/>
          <w:b/>
          <w:sz w:val="24"/>
          <w:szCs w:val="24"/>
        </w:rPr>
        <w:t>Приложение 1</w:t>
      </w:r>
    </w:p>
    <w:p w:rsidR="00E5369B" w:rsidRPr="00BB6B38" w:rsidRDefault="00E5369B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B6B38">
        <w:rPr>
          <w:rFonts w:ascii="Times New Roman" w:hAnsi="Times New Roman"/>
          <w:b/>
          <w:sz w:val="24"/>
          <w:szCs w:val="24"/>
        </w:rPr>
        <w:t>Карточка№</w:t>
      </w:r>
      <w:proofErr w:type="spellEnd"/>
      <w:r w:rsidRPr="00BB6B38">
        <w:rPr>
          <w:rFonts w:ascii="Times New Roman" w:hAnsi="Times New Roman"/>
          <w:b/>
          <w:sz w:val="24"/>
          <w:szCs w:val="24"/>
        </w:rPr>
        <w:t xml:space="preserve"> 1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Спишите, расставляя знаки препинания, подчеркните обособленные определения.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1) Снеговая белая туча  огромная  синяя  обтянула весь небосвод.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2) Усталые и продрогшие мы вяло тянулись по раскисшей дороге.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3) Они засыпали  взволнованные встречей  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4) Ему нужна была полученная от брата  телеграмма.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5) В воздухе высились какие-то бугры  темнеющие налево от дороги.</w:t>
      </w:r>
    </w:p>
    <w:p w:rsidR="00E5369B" w:rsidRPr="00BB6B38" w:rsidRDefault="00E5369B" w:rsidP="00E536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proofErr w:type="gramStart"/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>Мальчишки</w:t>
      </w:r>
      <w:proofErr w:type="gramEnd"/>
      <w:r w:rsidRPr="00BB6B3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приходившие в гости к Ане тоже должны были выслушивать эти разговоры.</w:t>
      </w:r>
    </w:p>
    <w:p w:rsidR="002F1E09" w:rsidRPr="00BB6B38" w:rsidRDefault="00F435F8">
      <w:pPr>
        <w:rPr>
          <w:rFonts w:ascii="Times New Roman" w:hAnsi="Times New Roman"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 xml:space="preserve"> </w:t>
      </w:r>
    </w:p>
    <w:p w:rsidR="00F435F8" w:rsidRPr="00BB6B38" w:rsidRDefault="00F435F8">
      <w:pPr>
        <w:rPr>
          <w:rFonts w:ascii="Times New Roman" w:hAnsi="Times New Roman"/>
          <w:sz w:val="24"/>
          <w:szCs w:val="24"/>
        </w:rPr>
      </w:pPr>
    </w:p>
    <w:p w:rsidR="00F435F8" w:rsidRPr="00BB6B38" w:rsidRDefault="00F435F8">
      <w:pPr>
        <w:rPr>
          <w:rFonts w:ascii="Times New Roman" w:hAnsi="Times New Roman"/>
          <w:b/>
          <w:sz w:val="24"/>
          <w:szCs w:val="24"/>
        </w:rPr>
      </w:pPr>
      <w:r w:rsidRPr="00BB6B38">
        <w:rPr>
          <w:rFonts w:ascii="Times New Roman" w:hAnsi="Times New Roman"/>
          <w:b/>
          <w:sz w:val="24"/>
          <w:szCs w:val="24"/>
        </w:rPr>
        <w:t>Карточка № 2</w:t>
      </w:r>
    </w:p>
    <w:p w:rsidR="00F435F8" w:rsidRPr="00BB6B38" w:rsidRDefault="00F435F8" w:rsidP="00F435F8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BB6B38">
        <w:rPr>
          <w:b/>
          <w:bCs/>
          <w:color w:val="333333"/>
        </w:rPr>
        <w:t>Спишите, раскрывая скобки и выбирая нужные причастия, расставьте знаки препинания. Обособленные определения подчеркните.</w:t>
      </w:r>
    </w:p>
    <w:p w:rsidR="00F435F8" w:rsidRDefault="00F435F8" w:rsidP="00F435F8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BB6B38">
        <w:rPr>
          <w:b/>
          <w:color w:val="333333"/>
        </w:rPr>
        <w:t xml:space="preserve">Наутро (поднявшееся, вставшее) яркое солнце быстро съело тонкий ледок </w:t>
      </w:r>
      <w:proofErr w:type="gramStart"/>
      <w:r w:rsidRPr="00BB6B38">
        <w:rPr>
          <w:b/>
          <w:color w:val="333333"/>
        </w:rPr>
        <w:t xml:space="preserve">( </w:t>
      </w:r>
      <w:proofErr w:type="gramEnd"/>
      <w:r w:rsidRPr="00BB6B38">
        <w:rPr>
          <w:b/>
          <w:color w:val="333333"/>
        </w:rPr>
        <w:t>подёрнувший, заковавший) воды, и весь тёплый воздух задрожал от (наполнивших, насытивших, напитавших) его испарений (ожившей, проснувшейся) земли. Зазеленела старая и (вылезающая, выбивающаяся</w:t>
      </w:r>
      <w:proofErr w:type="gramStart"/>
      <w:r w:rsidRPr="00BB6B38">
        <w:rPr>
          <w:b/>
          <w:color w:val="333333"/>
        </w:rPr>
        <w:t xml:space="preserve"> )</w:t>
      </w:r>
      <w:proofErr w:type="gramEnd"/>
      <w:r w:rsidRPr="00BB6B38">
        <w:rPr>
          <w:b/>
          <w:color w:val="333333"/>
        </w:rPr>
        <w:t xml:space="preserve"> иглами молодая трава. На (</w:t>
      </w:r>
      <w:proofErr w:type="spellStart"/>
      <w:r w:rsidRPr="00BB6B38">
        <w:rPr>
          <w:b/>
          <w:color w:val="333333"/>
        </w:rPr>
        <w:t>обсыпанной</w:t>
      </w:r>
      <w:proofErr w:type="gramStart"/>
      <w:r w:rsidRPr="00BB6B38">
        <w:rPr>
          <w:b/>
          <w:color w:val="333333"/>
        </w:rPr>
        <w:t>,п</w:t>
      </w:r>
      <w:proofErr w:type="gramEnd"/>
      <w:r w:rsidRPr="00BB6B38">
        <w:rPr>
          <w:b/>
          <w:color w:val="333333"/>
        </w:rPr>
        <w:t>окрытой</w:t>
      </w:r>
      <w:proofErr w:type="spellEnd"/>
      <w:r w:rsidRPr="00BB6B38">
        <w:rPr>
          <w:b/>
          <w:color w:val="333333"/>
        </w:rPr>
        <w:t>) золотым цветом лозине загудела выставленная , облетавшаяся пчела. ( По Л.Н.Толстому.)</w:t>
      </w:r>
    </w:p>
    <w:p w:rsidR="00BB6B38" w:rsidRPr="00BB6B38" w:rsidRDefault="00BB6B38" w:rsidP="00F435F8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</w:rPr>
      </w:pPr>
      <w:r w:rsidRPr="00BB6B38">
        <w:rPr>
          <w:b/>
        </w:rPr>
        <w:t>Упражнение 2.</w:t>
      </w: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</w:rPr>
      </w:pPr>
      <w:r w:rsidRPr="00BB6B38">
        <w:rPr>
          <w:b/>
        </w:rPr>
        <w:t>Спиши, расставь знаки препинания. Обособленные дополнения подчеркни.</w:t>
      </w: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</w:rPr>
      </w:pPr>
      <w:r w:rsidRPr="00BB6B38">
        <w:rPr>
          <w:b/>
        </w:rPr>
        <w:t xml:space="preserve">Все общество за исключением княжны вернулось в гостиную. (И. Тургенев.) 2) Взгляд далеко обнимает пространство и ничего не встречает кроме белоснежного песку </w:t>
      </w:r>
      <w:proofErr w:type="spellStart"/>
      <w:r w:rsidRPr="00BB6B38">
        <w:rPr>
          <w:b/>
        </w:rPr>
        <w:t>газноцветной</w:t>
      </w:r>
      <w:proofErr w:type="spellEnd"/>
      <w:r w:rsidRPr="00BB6B38">
        <w:rPr>
          <w:b/>
        </w:rPr>
        <w:t xml:space="preserve"> и разнообразной травы да однообразных кустов. (И. Гончаров.) 3) За </w:t>
      </w:r>
      <w:proofErr w:type="spellStart"/>
      <w:r w:rsidRPr="00BB6B38">
        <w:rPr>
          <w:b/>
        </w:rPr>
        <w:t>неамением</w:t>
      </w:r>
      <w:proofErr w:type="spellEnd"/>
      <w:r w:rsidRPr="00BB6B38">
        <w:rPr>
          <w:b/>
        </w:rPr>
        <w:t xml:space="preserve"> места во флигеле мне отвели комнату в графских хоромах. (А. Чехов.) </w:t>
      </w: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  <w:r w:rsidRPr="00BB6B38">
        <w:rPr>
          <w:b/>
          <w:color w:val="2E3D4C"/>
        </w:rPr>
        <w:t>Упражнение 3.</w:t>
      </w: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  <w:r w:rsidRPr="00BB6B38">
        <w:rPr>
          <w:b/>
          <w:color w:val="2E3D4C"/>
        </w:rPr>
        <w:t>Расставьте знаки препинания. Подчеркните грамматические основы и обособленные дополнения.</w:t>
      </w:r>
    </w:p>
    <w:p w:rsid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  <w:r w:rsidRPr="00BB6B38">
        <w:rPr>
          <w:b/>
          <w:color w:val="2E3D4C"/>
        </w:rPr>
        <w:t>Лизе наряду со всеми пришлось искать службу. 2) Всё поле заросло кустарником за исключением небольшой полянки. 3) Многие из бойцов помимо своей винтовки были вооружены трофейными автоматами. </w:t>
      </w:r>
    </w:p>
    <w:p w:rsidR="00BB6B38" w:rsidRP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Упражнение 4</w:t>
      </w:r>
      <w:r w:rsidRPr="00BB6B38">
        <w:rPr>
          <w:rFonts w:ascii="Arial" w:hAnsi="Arial" w:cs="Arial"/>
          <w:color w:val="2E3D4C"/>
          <w:sz w:val="32"/>
          <w:szCs w:val="32"/>
        </w:rPr>
        <w:t>.</w:t>
      </w:r>
    </w:p>
    <w:p w:rsidR="00BB6B38" w:rsidRP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 w:rsidRPr="00BB6B38">
        <w:rPr>
          <w:rFonts w:ascii="Arial" w:hAnsi="Arial" w:cs="Arial"/>
          <w:color w:val="2E3D4C"/>
          <w:sz w:val="32"/>
          <w:szCs w:val="32"/>
        </w:rPr>
        <w:t>Разделите лист в тетради на две колонки.</w:t>
      </w:r>
    </w:p>
    <w:tbl>
      <w:tblPr>
        <w:tblW w:w="6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2955"/>
      </w:tblGrid>
      <w:tr w:rsidR="00BB6B38" w:rsidRPr="00BB6B38" w:rsidTr="00BB6B38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BB6B38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Обособленные определения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BB6B38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 Обособленные дополнения</w:t>
            </w:r>
          </w:p>
        </w:tc>
      </w:tr>
      <w:tr w:rsidR="00BB6B38" w:rsidRPr="00BB6B38" w:rsidTr="00BB6B38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BB6B38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BB6B38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</w:t>
            </w:r>
          </w:p>
        </w:tc>
      </w:tr>
    </w:tbl>
    <w:p w:rsidR="00BB6B38" w:rsidRP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 w:rsidRPr="00BB6B38">
        <w:rPr>
          <w:rFonts w:ascii="Arial" w:hAnsi="Arial" w:cs="Arial"/>
          <w:color w:val="2E3D4C"/>
          <w:sz w:val="32"/>
          <w:szCs w:val="32"/>
        </w:rPr>
        <w:t> </w:t>
      </w:r>
      <w:r w:rsidRPr="00BB6B38">
        <w:rPr>
          <w:rFonts w:ascii="Arial" w:hAnsi="Arial" w:cs="Arial"/>
          <w:color w:val="2E3D4C"/>
          <w:sz w:val="32"/>
          <w:szCs w:val="32"/>
        </w:rPr>
        <w:br/>
        <w:t>Определите, какой член предложения обособляется, и запишите в соответствующую колонку.</w:t>
      </w:r>
    </w:p>
    <w:p w:rsid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  <w:r w:rsidRPr="00BB6B38">
        <w:rPr>
          <w:rFonts w:ascii="Arial" w:hAnsi="Arial" w:cs="Arial"/>
          <w:color w:val="2E3D4C"/>
          <w:sz w:val="32"/>
          <w:szCs w:val="32"/>
        </w:rPr>
        <w:br/>
        <w:t xml:space="preserve">На охоте дядя </w:t>
      </w:r>
      <w:proofErr w:type="spellStart"/>
      <w:r w:rsidRPr="00BB6B38">
        <w:rPr>
          <w:rFonts w:ascii="Arial" w:hAnsi="Arial" w:cs="Arial"/>
          <w:color w:val="2E3D4C"/>
          <w:sz w:val="32"/>
          <w:szCs w:val="32"/>
        </w:rPr>
        <w:t>Ерошка</w:t>
      </w:r>
      <w:proofErr w:type="spellEnd"/>
      <w:r w:rsidRPr="00BB6B38">
        <w:rPr>
          <w:rFonts w:ascii="Arial" w:hAnsi="Arial" w:cs="Arial"/>
          <w:color w:val="2E3D4C"/>
          <w:sz w:val="32"/>
          <w:szCs w:val="32"/>
        </w:rPr>
        <w:t xml:space="preserve"> питался по суткам одним куском хлеба и ничего не пил, кроме воды. (Л. Толстой.) 2) Вместо ответа на какой-то запрос, он [</w:t>
      </w:r>
      <w:proofErr w:type="spellStart"/>
      <w:r w:rsidRPr="00BB6B38">
        <w:rPr>
          <w:rFonts w:ascii="Arial" w:hAnsi="Arial" w:cs="Arial"/>
          <w:color w:val="2E3D4C"/>
          <w:sz w:val="32"/>
          <w:szCs w:val="32"/>
        </w:rPr>
        <w:t>Зурин</w:t>
      </w:r>
      <w:proofErr w:type="spellEnd"/>
      <w:r w:rsidRPr="00BB6B38">
        <w:rPr>
          <w:rFonts w:ascii="Arial" w:hAnsi="Arial" w:cs="Arial"/>
          <w:color w:val="2E3D4C"/>
          <w:sz w:val="32"/>
          <w:szCs w:val="32"/>
        </w:rPr>
        <w:t>] захрипел и присвистнул. (А. Пушкин.) 3) Он, со своим умом и опытностью, мог уже заметить, что она отмечала его. (А. Пушкин.) </w:t>
      </w:r>
    </w:p>
    <w:p w:rsid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  <w:r>
        <w:rPr>
          <w:rFonts w:ascii="Arial" w:hAnsi="Arial" w:cs="Arial"/>
          <w:color w:val="2E3D4C"/>
          <w:sz w:val="32"/>
          <w:szCs w:val="32"/>
        </w:rPr>
        <w:t>Упражнение 5</w:t>
      </w:r>
    </w:p>
    <w:p w:rsidR="00BB6B38" w:rsidRP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 w:rsidRPr="00BB6B38">
        <w:rPr>
          <w:rFonts w:ascii="Arial" w:hAnsi="Arial" w:cs="Arial"/>
          <w:color w:val="2E3D4C"/>
          <w:sz w:val="32"/>
          <w:szCs w:val="32"/>
        </w:rPr>
        <w:t>Разделите лист в тетради на две колонки.</w:t>
      </w:r>
    </w:p>
    <w:tbl>
      <w:tblPr>
        <w:tblW w:w="6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2955"/>
      </w:tblGrid>
      <w:tr w:rsidR="00BB6B38" w:rsidRPr="00BB6B38" w:rsidTr="0044604A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44604A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Обособленные определения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44604A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 Обособленные дополнения</w:t>
            </w:r>
          </w:p>
        </w:tc>
      </w:tr>
      <w:tr w:rsidR="00BB6B38" w:rsidRPr="00BB6B38" w:rsidTr="0044604A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44604A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6B38" w:rsidRPr="00BB6B38" w:rsidRDefault="00BB6B38" w:rsidP="0044604A">
            <w:pPr>
              <w:spacing w:before="195" w:after="195" w:line="293" w:lineRule="atLeast"/>
              <w:jc w:val="both"/>
              <w:rPr>
                <w:rFonts w:ascii="Arial" w:hAnsi="Arial" w:cs="Arial"/>
                <w:color w:val="2E3D4C"/>
                <w:sz w:val="20"/>
                <w:szCs w:val="20"/>
              </w:rPr>
            </w:pPr>
            <w:r w:rsidRPr="00BB6B38">
              <w:rPr>
                <w:rFonts w:ascii="Arial" w:hAnsi="Arial" w:cs="Arial"/>
                <w:color w:val="2E3D4C"/>
                <w:sz w:val="32"/>
                <w:szCs w:val="32"/>
              </w:rPr>
              <w:t> </w:t>
            </w:r>
          </w:p>
        </w:tc>
      </w:tr>
    </w:tbl>
    <w:p w:rsidR="00BB6B38" w:rsidRP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 w:rsidRPr="00BB6B38">
        <w:rPr>
          <w:rFonts w:ascii="Arial" w:hAnsi="Arial" w:cs="Arial"/>
          <w:color w:val="2E3D4C"/>
          <w:sz w:val="32"/>
          <w:szCs w:val="32"/>
        </w:rPr>
        <w:t> </w:t>
      </w:r>
      <w:r w:rsidRPr="00BB6B38">
        <w:rPr>
          <w:rFonts w:ascii="Arial" w:hAnsi="Arial" w:cs="Arial"/>
          <w:color w:val="2E3D4C"/>
          <w:sz w:val="32"/>
          <w:szCs w:val="32"/>
        </w:rPr>
        <w:br/>
        <w:t>Определите, какой член предложения обособляется, и запишите в соответствующую колонку.</w:t>
      </w:r>
    </w:p>
    <w:p w:rsidR="00BB6B38" w:rsidRDefault="00BB6B38" w:rsidP="00BB6B38">
      <w:pPr>
        <w:spacing w:before="195" w:after="195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</w:p>
    <w:p w:rsidR="00BB6B38" w:rsidRPr="00BB6B38" w:rsidRDefault="00BB6B38" w:rsidP="00BB6B38">
      <w:pPr>
        <w:pStyle w:val="a4"/>
        <w:numPr>
          <w:ilvl w:val="0"/>
          <w:numId w:val="6"/>
        </w:numPr>
        <w:spacing w:before="195" w:after="195" w:line="293" w:lineRule="atLeast"/>
        <w:jc w:val="both"/>
        <w:rPr>
          <w:rFonts w:ascii="Arial" w:hAnsi="Arial" w:cs="Arial"/>
          <w:color w:val="2E3D4C"/>
          <w:sz w:val="32"/>
          <w:szCs w:val="32"/>
        </w:rPr>
      </w:pPr>
      <w:r w:rsidRPr="00BB6B38">
        <w:rPr>
          <w:rFonts w:ascii="Arial" w:hAnsi="Arial" w:cs="Arial"/>
          <w:color w:val="2E3D4C"/>
          <w:sz w:val="32"/>
          <w:szCs w:val="32"/>
        </w:rPr>
        <w:t>Сверх Григорьева ожидания, орудийный огонь не внес заметного замешательства в рядах красных. (М. Шолохов.) 2) Удивлённый, он даже чуть было не приостановился. (И. Бунин.) 3) Все, за исключением Вари, громко аплодировали певцам. (А. Степанов.)</w:t>
      </w:r>
    </w:p>
    <w:p w:rsidR="00BB6B38" w:rsidRDefault="00BB6B38" w:rsidP="00BB6B38">
      <w:pPr>
        <w:pStyle w:val="a4"/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</w:p>
    <w:p w:rsid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Упражнение 6.</w:t>
      </w:r>
    </w:p>
    <w:p w:rsid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Спишите предложения. Найдите в данных предложениях обособленные дополнения.</w:t>
      </w:r>
    </w:p>
    <w:p w:rsid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Общий сбор полка был назначен в десять часов, </w:t>
      </w:r>
      <w:proofErr w:type="gramStart"/>
      <w:r>
        <w:rPr>
          <w:rFonts w:ascii="Arial" w:hAnsi="Arial" w:cs="Arial"/>
          <w:color w:val="2E3D4C"/>
          <w:sz w:val="32"/>
          <w:szCs w:val="32"/>
        </w:rPr>
        <w:t>но</w:t>
      </w:r>
      <w:proofErr w:type="gramEnd"/>
      <w:r>
        <w:rPr>
          <w:rFonts w:ascii="Arial" w:hAnsi="Arial" w:cs="Arial"/>
          <w:color w:val="2E3D4C"/>
          <w:sz w:val="32"/>
          <w:szCs w:val="32"/>
        </w:rPr>
        <w:t xml:space="preserve"> ни одному ротному командиру, за исключением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Стельковского</w:t>
      </w:r>
      <w:proofErr w:type="spellEnd"/>
      <w:r>
        <w:rPr>
          <w:rFonts w:ascii="Arial" w:hAnsi="Arial" w:cs="Arial"/>
          <w:color w:val="2E3D4C"/>
          <w:sz w:val="32"/>
          <w:szCs w:val="32"/>
        </w:rPr>
        <w:t>, не пришла в голову мысль дать людям выспаться и отдохнуть перед смотром. 2) Однако Петин рассказ, против всяких ожиданий, произвёл на Гаврика громадное впечатление. 3) Лекарь второпях, вместо двенадцати капель, налил целых сорок. </w:t>
      </w:r>
    </w:p>
    <w:p w:rsidR="00BB6B38" w:rsidRPr="00BB6B38" w:rsidRDefault="00BB6B38" w:rsidP="00BB6B38">
      <w:pPr>
        <w:pStyle w:val="a4"/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</w:p>
    <w:p w:rsidR="00BB6B38" w:rsidRPr="00BB6B38" w:rsidRDefault="00BB6B38">
      <w:pPr>
        <w:rPr>
          <w:rFonts w:ascii="Times New Roman" w:hAnsi="Times New Roman"/>
          <w:b/>
          <w:sz w:val="24"/>
          <w:szCs w:val="24"/>
        </w:rPr>
      </w:pPr>
    </w:p>
    <w:sectPr w:rsidR="00BB6B38" w:rsidRPr="00BB6B38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C1E25"/>
    <w:rsid w:val="001278CB"/>
    <w:rsid w:val="00147915"/>
    <w:rsid w:val="0016448E"/>
    <w:rsid w:val="001D0F0B"/>
    <w:rsid w:val="002221C2"/>
    <w:rsid w:val="002351B5"/>
    <w:rsid w:val="002A3AD1"/>
    <w:rsid w:val="002D3AC9"/>
    <w:rsid w:val="002F1E09"/>
    <w:rsid w:val="002F4F66"/>
    <w:rsid w:val="003417AA"/>
    <w:rsid w:val="0042639A"/>
    <w:rsid w:val="004273F5"/>
    <w:rsid w:val="00482CA1"/>
    <w:rsid w:val="004E2547"/>
    <w:rsid w:val="005073BF"/>
    <w:rsid w:val="0051106B"/>
    <w:rsid w:val="005313E8"/>
    <w:rsid w:val="00544E75"/>
    <w:rsid w:val="00727A09"/>
    <w:rsid w:val="00767AA5"/>
    <w:rsid w:val="007805D1"/>
    <w:rsid w:val="007B3A28"/>
    <w:rsid w:val="007B7716"/>
    <w:rsid w:val="0085355C"/>
    <w:rsid w:val="00931A9C"/>
    <w:rsid w:val="009871BE"/>
    <w:rsid w:val="00A17822"/>
    <w:rsid w:val="00AA5E10"/>
    <w:rsid w:val="00B12E48"/>
    <w:rsid w:val="00BA709A"/>
    <w:rsid w:val="00BB6B38"/>
    <w:rsid w:val="00BE7D67"/>
    <w:rsid w:val="00D42F84"/>
    <w:rsid w:val="00E17866"/>
    <w:rsid w:val="00E241D1"/>
    <w:rsid w:val="00E34BB7"/>
    <w:rsid w:val="00E5369B"/>
    <w:rsid w:val="00F435F8"/>
    <w:rsid w:val="00F85BBB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AxDKwGo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Wu_5DNxo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RfgbgTrhQ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GO_z78yh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</cp:lastModifiedBy>
  <cp:revision>2</cp:revision>
  <dcterms:created xsi:type="dcterms:W3CDTF">2020-04-05T11:21:00Z</dcterms:created>
  <dcterms:modified xsi:type="dcterms:W3CDTF">2020-04-05T11:21:00Z</dcterms:modified>
</cp:coreProperties>
</file>