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CB6" w:rsidRDefault="00B62CB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proofErr w:type="spellStart"/>
        <w:r>
          <w:rPr>
            <w:rFonts w:ascii="Calibri" w:hAnsi="Calibri" w:cs="Calibri"/>
            <w:color w:val="0000FF"/>
          </w:rPr>
          <w:t>КонсультантПлюс</w:t>
        </w:r>
        <w:proofErr w:type="spellEnd"/>
      </w:hyperlink>
      <w:r>
        <w:rPr>
          <w:rFonts w:ascii="Calibri" w:hAnsi="Calibri" w:cs="Calibri"/>
        </w:rPr>
        <w:br/>
      </w:r>
    </w:p>
    <w:p w:rsidR="00B62CB6" w:rsidRDefault="00B62CB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B62CB6" w:rsidRDefault="00B62C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ОБРАЗОВАНИЯ И НАУКИ РОССИЙСКОЙ ФЕДЕРАЦИИ</w:t>
      </w:r>
    </w:p>
    <w:p w:rsidR="00B62CB6" w:rsidRDefault="00B62C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62CB6" w:rsidRDefault="00B62C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ДЕПАРТАМЕНТ ГОСУДАРСТВЕННОЙ ПОЛИТИКИ</w:t>
      </w:r>
    </w:p>
    <w:p w:rsidR="00B62CB6" w:rsidRDefault="00B62C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СФЕРЕ ОБЩЕГО ОБРАЗОВАНИЯ</w:t>
      </w:r>
    </w:p>
    <w:p w:rsidR="00B62CB6" w:rsidRDefault="00B62C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62CB6" w:rsidRDefault="00B62C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_GoBack"/>
      <w:r>
        <w:rPr>
          <w:rFonts w:ascii="Calibri" w:hAnsi="Calibri" w:cs="Calibri"/>
          <w:b/>
          <w:bCs/>
        </w:rPr>
        <w:t>ПИСЬМО</w:t>
      </w:r>
    </w:p>
    <w:p w:rsidR="00B62CB6" w:rsidRDefault="00B62C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25 мая 2015 г. N 08-761</w:t>
      </w:r>
    </w:p>
    <w:p w:rsidR="00B62CB6" w:rsidRDefault="00B62C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62CB6" w:rsidRDefault="00B62C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ИЗУЧЕНИИ</w:t>
      </w:r>
    </w:p>
    <w:p w:rsidR="00B62CB6" w:rsidRDefault="00B62C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ПРЕДМЕТНЫХ ОБЛАСТЕЙ: "ОСНОВЫ РЕЛИГИОЗНЫХ КУЛЬТУР</w:t>
      </w:r>
    </w:p>
    <w:p w:rsidR="00B62CB6" w:rsidRDefault="00B62C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СВЕТСКОЙ ЭТИКИ" И "ОСНОВЫ ДУХОВНО-НРАВСТВЕННОЙ</w:t>
      </w:r>
    </w:p>
    <w:p w:rsidR="00B62CB6" w:rsidRDefault="00B62C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КУЛЬТУРЫ НАРОДОВ РОССИИ"</w:t>
      </w:r>
    </w:p>
    <w:bookmarkEnd w:id="0"/>
    <w:p w:rsidR="00B62CB6" w:rsidRDefault="00B62C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62CB6" w:rsidRDefault="00B62C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пунктами 18 и 19 Плана мероприятий по обеспечению качества преподавания во всех государственных и муниципальных общеобразовательных организациях Российской Федерации комплексного учебного курса "Основы религиозных культур и светской этики" (ОРКСЭ) (от 30 декабря 2014 г.) Департамент государственной политики в сфере общего образования </w:t>
      </w:r>
      <w:proofErr w:type="spellStart"/>
      <w:r>
        <w:rPr>
          <w:rFonts w:ascii="Calibri" w:hAnsi="Calibri" w:cs="Calibri"/>
        </w:rPr>
        <w:t>Минобрнауки</w:t>
      </w:r>
      <w:proofErr w:type="spellEnd"/>
      <w:r>
        <w:rPr>
          <w:rFonts w:ascii="Calibri" w:hAnsi="Calibri" w:cs="Calibri"/>
        </w:rPr>
        <w:t xml:space="preserve"> России направляет для использования в работе рекомендации по изучению предметных областей: "Основы религиозных культур и светской этики" и "Основы духовно-нравственной культуры народов России".</w:t>
      </w:r>
    </w:p>
    <w:p w:rsidR="00B62CB6" w:rsidRDefault="00B62C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настоящее время содержание образования в 1 - 4 классах общеобразовательных организаций регулируется федеральным государственным образовательным </w:t>
      </w:r>
      <w:hyperlink r:id="rId6" w:history="1">
        <w:r>
          <w:rPr>
            <w:rFonts w:ascii="Calibri" w:hAnsi="Calibri" w:cs="Calibri"/>
            <w:color w:val="0000FF"/>
          </w:rPr>
          <w:t>стандартом</w:t>
        </w:r>
      </w:hyperlink>
      <w:r>
        <w:rPr>
          <w:rFonts w:ascii="Calibri" w:hAnsi="Calibri" w:cs="Calibri"/>
        </w:rPr>
        <w:t xml:space="preserve"> начального общего образования, утвержденным приказом </w:t>
      </w:r>
      <w:proofErr w:type="spellStart"/>
      <w:r>
        <w:rPr>
          <w:rFonts w:ascii="Calibri" w:hAnsi="Calibri" w:cs="Calibri"/>
        </w:rPr>
        <w:t>Минобрнауки</w:t>
      </w:r>
      <w:proofErr w:type="spellEnd"/>
      <w:r>
        <w:rPr>
          <w:rFonts w:ascii="Calibri" w:hAnsi="Calibri" w:cs="Calibri"/>
        </w:rPr>
        <w:t xml:space="preserve"> России от 6 октября 2009 г. N 373 (далее - ФГОС НОО).</w:t>
      </w:r>
    </w:p>
    <w:p w:rsidR="00B62CB6" w:rsidRDefault="00B62C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 целью обеспечения обязательности изучения комплексного учебного курса "Основы религиозных культур и светской этики" </w:t>
      </w:r>
      <w:hyperlink r:id="rId7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Минобрнауки</w:t>
      </w:r>
      <w:proofErr w:type="spellEnd"/>
      <w:r>
        <w:rPr>
          <w:rFonts w:ascii="Calibri" w:hAnsi="Calibri" w:cs="Calibri"/>
        </w:rPr>
        <w:t xml:space="preserve"> России от 18 декабря 2012 г. N 1060 были внесены изменения во </w:t>
      </w:r>
      <w:hyperlink r:id="rId8" w:history="1">
        <w:r>
          <w:rPr>
            <w:rFonts w:ascii="Calibri" w:hAnsi="Calibri" w:cs="Calibri"/>
            <w:color w:val="0000FF"/>
          </w:rPr>
          <w:t>ФГОС НОО</w:t>
        </w:r>
      </w:hyperlink>
      <w:r>
        <w:rPr>
          <w:rFonts w:ascii="Calibri" w:hAnsi="Calibri" w:cs="Calibri"/>
        </w:rPr>
        <w:t xml:space="preserve"> в части замены предметной области "Основы духовно-нравственной культуры народов России" на предметную область "Основы религиозных культур и светской этики".</w:t>
      </w:r>
    </w:p>
    <w:p w:rsidR="00B62CB6" w:rsidRDefault="00B62C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9" w:history="1">
        <w:r>
          <w:rPr>
            <w:rFonts w:ascii="Calibri" w:hAnsi="Calibri" w:cs="Calibri"/>
            <w:color w:val="0000FF"/>
          </w:rPr>
          <w:t>распоряжением</w:t>
        </w:r>
      </w:hyperlink>
      <w:r>
        <w:rPr>
          <w:rFonts w:ascii="Calibri" w:hAnsi="Calibri" w:cs="Calibri"/>
        </w:rPr>
        <w:t xml:space="preserve"> Правительства Российской Федерации от 28 января 2012 г. N 84-р, начиная с 1 сентября 2012 года установлено обязательное изучение комплексного учебного курса "Основы религиозных культур и светской этики".</w:t>
      </w:r>
    </w:p>
    <w:p w:rsidR="00B62CB6" w:rsidRDefault="00B62C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Образовательные организации согласно </w:t>
      </w:r>
      <w:hyperlink r:id="rId10" w:history="1">
        <w:r>
          <w:rPr>
            <w:rFonts w:ascii="Calibri" w:hAnsi="Calibri" w:cs="Calibri"/>
            <w:color w:val="0000FF"/>
          </w:rPr>
          <w:t>статьям 12</w:t>
        </w:r>
      </w:hyperlink>
      <w:r>
        <w:rPr>
          <w:rFonts w:ascii="Calibri" w:hAnsi="Calibri" w:cs="Calibri"/>
        </w:rPr>
        <w:t xml:space="preserve">, </w:t>
      </w:r>
      <w:hyperlink r:id="rId11" w:history="1">
        <w:r>
          <w:rPr>
            <w:rFonts w:ascii="Calibri" w:hAnsi="Calibri" w:cs="Calibri"/>
            <w:color w:val="0000FF"/>
          </w:rPr>
          <w:t>28</w:t>
        </w:r>
      </w:hyperlink>
      <w:r>
        <w:rPr>
          <w:rFonts w:ascii="Calibri" w:hAnsi="Calibri" w:cs="Calibri"/>
        </w:rPr>
        <w:t xml:space="preserve"> Федерального закона от 29 декабря 2012 г. N 273-ФЗ "Об образовании в Российской Федерации" (далее - Федеральный закон) разрабатывают основные образовательные программы на основе федеральных государственных образовательных стандартов и с учетом примерных основных образовательных программ.</w:t>
      </w:r>
    </w:p>
    <w:p w:rsidR="00B62CB6" w:rsidRDefault="00B62C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Примерная основная образовательная программа начального общего образования размещена на сайте fgosreestr.ru и содержит раздел "Примерный учебный план". В указанном разделе представлены 3 примерных учебных плана, в каждом из которых в рамках предметной области "Основы религиозных культур и светской этики" представлен для обязательного изучения учебный предмет "Основы религиозных культур и светской этики" (4 класс, 1 час в неделю, 34 учебных часа в год) (далее - учебный предмет ОРКСЭ).</w:t>
      </w:r>
    </w:p>
    <w:p w:rsidR="00B62CB6" w:rsidRDefault="00B62C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Предметная область "Основы духовно-нравственной культуры народов России" (далее - предметная область ОДНКНР) в соответствии с вводимым федеральным государственным образовательным стандартом основного общего образования с 1 сентября 2015 года должна обеспечить в том числе знание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B62CB6" w:rsidRDefault="00B62C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Предметная область ОДНКНР является логическим продолжением предметной области (учебного предмета) ОРКСЭ начальной школы. В рамках предметной области ОДНКНР возможна реализация учебных предметов, учитывающих региональные, национальные и этнокультурные </w:t>
      </w:r>
      <w:r>
        <w:rPr>
          <w:rFonts w:ascii="Calibri" w:hAnsi="Calibri" w:cs="Calibri"/>
        </w:rPr>
        <w:lastRenderedPageBreak/>
        <w:t>особенности народов Российской Федерации, которые обеспечивают достижение следующих результатов:</w:t>
      </w:r>
    </w:p>
    <w:p w:rsidR="00B62CB6" w:rsidRDefault="00B62C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</w:t>
      </w:r>
    </w:p>
    <w:p w:rsidR="00B62CB6" w:rsidRDefault="00B62C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>
        <w:rPr>
          <w:rFonts w:ascii="Calibri" w:hAnsi="Calibri" w:cs="Calibri"/>
        </w:rPr>
        <w:t>потребительстве</w:t>
      </w:r>
      <w:proofErr w:type="spellEnd"/>
      <w:r>
        <w:rPr>
          <w:rFonts w:ascii="Calibri" w:hAnsi="Calibri" w:cs="Calibri"/>
        </w:rPr>
        <w:t>;</w:t>
      </w:r>
    </w:p>
    <w:p w:rsidR="00B62CB6" w:rsidRDefault="00B62C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</w:p>
    <w:p w:rsidR="00B62CB6" w:rsidRDefault="00B62C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понимание значения нравственности, веры и религии в жизни человека, семьи и общества;</w:t>
      </w:r>
    </w:p>
    <w:p w:rsidR="00B62CB6" w:rsidRDefault="00B62C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B62CB6" w:rsidRDefault="00B62C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Предметная область ОДНКНР может быть реализована через:</w:t>
      </w:r>
    </w:p>
    <w:p w:rsidR="00B62CB6" w:rsidRDefault="00B62C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занятия по предметной области ОДНКНР, учитывающие региональные, национальные и этнокультурные особенности региона России, включенные в часть учебного плана, формируемую участниками образовательных отношений;</w:t>
      </w:r>
    </w:p>
    <w:p w:rsidR="00B62CB6" w:rsidRDefault="00B62C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включение в рабочие программы учебных предметов, курсов, дисциплин (модулей) других предметных областей тем, содержащих вопросы духовно-нравственного воспитания;</w:t>
      </w:r>
    </w:p>
    <w:p w:rsidR="00B62CB6" w:rsidRDefault="00B62C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включение занятий по предметной области ОДНКНР во внеурочную деятельность в рамках реализации Программы воспитания и социализации обучающихся.</w:t>
      </w:r>
    </w:p>
    <w:p w:rsidR="00B62CB6" w:rsidRDefault="00B62C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нормам </w:t>
      </w:r>
      <w:hyperlink r:id="rId12" w:history="1">
        <w:r>
          <w:rPr>
            <w:rFonts w:ascii="Calibri" w:hAnsi="Calibri" w:cs="Calibri"/>
            <w:color w:val="0000FF"/>
          </w:rPr>
          <w:t>части 2 статьи 28</w:t>
        </w:r>
      </w:hyperlink>
      <w:r>
        <w:rPr>
          <w:rFonts w:ascii="Calibri" w:hAnsi="Calibri" w:cs="Calibri"/>
        </w:rPr>
        <w:t xml:space="preserve"> Федерального закона образовательные организации свободны в определении содержания образования, выборе учебно-методического обеспечения, образовательных технологий по реализуемым ими образовательным программам.</w:t>
      </w:r>
    </w:p>
    <w:p w:rsidR="00B62CB6" w:rsidRDefault="00B62C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Принятие решения о реализации предметной области ОДНКНР через урочную и (или) внеурочную деятельность, а также решения о выборе учебно-методического обеспечения предметной области ОДНКНР, включение учебных модулей, содержащих вопросы духовно-нравственного воспитания, в учебные предметы других предметных областей относится к компетенции конкретной образовательной организации.</w:t>
      </w:r>
    </w:p>
    <w:p w:rsidR="00B62CB6" w:rsidRDefault="00B62C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Следует иметь в виду, что приказы </w:t>
      </w:r>
      <w:proofErr w:type="spellStart"/>
      <w:r>
        <w:rPr>
          <w:rFonts w:ascii="Calibri" w:hAnsi="Calibri" w:cs="Calibri"/>
        </w:rPr>
        <w:t>Минобрнауки</w:t>
      </w:r>
      <w:proofErr w:type="spellEnd"/>
      <w:r>
        <w:rPr>
          <w:rFonts w:ascii="Calibri" w:hAnsi="Calibri" w:cs="Calibri"/>
        </w:rPr>
        <w:t xml:space="preserve"> России от 31 января 2012 г. </w:t>
      </w:r>
      <w:hyperlink r:id="rId13" w:history="1">
        <w:r>
          <w:rPr>
            <w:rFonts w:ascii="Calibri" w:hAnsi="Calibri" w:cs="Calibri"/>
            <w:color w:val="0000FF"/>
          </w:rPr>
          <w:t>N 69</w:t>
        </w:r>
      </w:hyperlink>
      <w:r>
        <w:rPr>
          <w:rFonts w:ascii="Calibri" w:hAnsi="Calibri" w:cs="Calibri"/>
        </w:rPr>
        <w:t xml:space="preserve"> "О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N 1089" и от 1 февраля 2012 г. </w:t>
      </w:r>
      <w:hyperlink r:id="rId14" w:history="1">
        <w:r>
          <w:rPr>
            <w:rFonts w:ascii="Calibri" w:hAnsi="Calibri" w:cs="Calibri"/>
            <w:color w:val="0000FF"/>
          </w:rPr>
          <w:t>N 74</w:t>
        </w:r>
      </w:hyperlink>
      <w:r>
        <w:rPr>
          <w:rFonts w:ascii="Calibri" w:hAnsi="Calibri" w:cs="Calibri"/>
        </w:rPr>
        <w:t xml:space="preserve"> "О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N 1312" в части реализации предметной области "Основы религиозных культур и светской этики" утратили свою силу в связи с переходом на федеральный государственный образовательный стандарт начального общего образования.</w:t>
      </w:r>
    </w:p>
    <w:p w:rsidR="00B62CB6" w:rsidRDefault="00B62C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62CB6" w:rsidRDefault="00B62C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Директор Департамента</w:t>
      </w:r>
    </w:p>
    <w:p w:rsidR="00B62CB6" w:rsidRDefault="00B62C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А.В.ЗЫРЯНОВА</w:t>
      </w:r>
    </w:p>
    <w:p w:rsidR="00B62CB6" w:rsidRDefault="00B62C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62CB6" w:rsidRDefault="00B62C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62CB6" w:rsidRDefault="00B62CB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8B32B2" w:rsidRDefault="008B32B2"/>
    <w:sectPr w:rsidR="008B32B2" w:rsidSect="00025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CB6"/>
    <w:rsid w:val="008B32B2"/>
    <w:rsid w:val="00B62CB6"/>
    <w:rsid w:val="00D1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DF41511A12D0B837A89D85E4E5DBC5127CB5904A20F166EF6DEDF124DF94629724DC24962CA761gFK5K" TargetMode="External"/><Relationship Id="rId13" Type="http://schemas.openxmlformats.org/officeDocument/2006/relationships/hyperlink" Target="consultantplus://offline/ref=BDDF41511A12D0B837A8949CE3E5DBC51679B5944C26F166EF6DEDF124gDKF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DDF41511A12D0B837A89D85E4E5DBC5127FB2934C2BF166EF6DEDF124gDKFK" TargetMode="External"/><Relationship Id="rId12" Type="http://schemas.openxmlformats.org/officeDocument/2006/relationships/hyperlink" Target="consultantplus://offline/ref=BDDF41511A12D0B837A89D85E4E5DBC5127CB397482AF166EF6DEDF124DF94629724DC24962CA468gFK4K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DDF41511A12D0B837A89D85E4E5DBC5127CB5904A20F166EF6DEDF124DF94629724DC24962CA761gFK5K" TargetMode="External"/><Relationship Id="rId11" Type="http://schemas.openxmlformats.org/officeDocument/2006/relationships/hyperlink" Target="consultantplus://offline/ref=BDDF41511A12D0B837A89D85E4E5DBC5127CB397482AF166EF6DEDF124DF94629724DC24962CA467gFKCK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DDF41511A12D0B837A89D85E4E5DBC5127CB397482AF166EF6DEDF124DF94629724DC24962CA561gFK0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DDF41511A12D0B837A89D85E4E5DBC51279B5964C22F166EF6DEDF124gDKFK" TargetMode="External"/><Relationship Id="rId14" Type="http://schemas.openxmlformats.org/officeDocument/2006/relationships/hyperlink" Target="consultantplus://offline/ref=BDDF41511A12D0B837A89D85E4E5DBC5147BB0984828AC6CE734E1F3g2K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1118</Words>
  <Characters>6373</Characters>
  <Application>Microsoft Office Word</Application>
  <DocSecurity>4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Сергеевич Звягин</dc:creator>
  <cp:lastModifiedBy>541</cp:lastModifiedBy>
  <cp:revision>2</cp:revision>
  <dcterms:created xsi:type="dcterms:W3CDTF">2015-06-22T14:18:00Z</dcterms:created>
  <dcterms:modified xsi:type="dcterms:W3CDTF">2015-06-22T14:18:00Z</dcterms:modified>
</cp:coreProperties>
</file>