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C0A" w:rsidRDefault="005B3C0A" w:rsidP="005B3C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5B3C0A" w:rsidRDefault="005B3C0A" w:rsidP="005B3C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Сакская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 № 1 </w:t>
      </w:r>
    </w:p>
    <w:p w:rsidR="005B3C0A" w:rsidRDefault="005B3C0A" w:rsidP="005B3C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им. Героя Советского Союза В.К.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Гайнутдинова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города Саки Республики Крым</w:t>
      </w: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C0A">
        <w:rPr>
          <w:rFonts w:ascii="Times New Roman" w:hAnsi="Times New Roman" w:cs="Times New Roman"/>
          <w:b/>
          <w:sz w:val="28"/>
          <w:szCs w:val="28"/>
        </w:rPr>
        <w:t>Нормативно – правовой блок</w:t>
      </w: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ученического самоуправления</w:t>
      </w: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Саки</w:t>
      </w:r>
    </w:p>
    <w:p w:rsidR="005B3C0A" w:rsidRP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C0A" w:rsidRPr="005B3C0A" w:rsidRDefault="005B3C0A" w:rsidP="005B3C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C0A">
        <w:rPr>
          <w:rFonts w:ascii="Times New Roman" w:hAnsi="Times New Roman" w:cs="Times New Roman"/>
          <w:b/>
          <w:sz w:val="28"/>
          <w:szCs w:val="28"/>
        </w:rPr>
        <w:t>Нормативно – правовой блок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Документы, лежащие в основе разработки модели ученического самоуправления, регулирующие функционирование ученического самоуправления: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 xml:space="preserve">- </w:t>
      </w:r>
      <w:r w:rsidRPr="005B3C0A">
        <w:rPr>
          <w:rFonts w:ascii="Times New Roman" w:hAnsi="Times New Roman" w:cs="Times New Roman"/>
          <w:sz w:val="28"/>
          <w:szCs w:val="28"/>
        </w:rPr>
        <w:t>Федеральный закон "Об образовании в Росси</w:t>
      </w:r>
      <w:r>
        <w:rPr>
          <w:rFonts w:ascii="Times New Roman" w:hAnsi="Times New Roman" w:cs="Times New Roman"/>
          <w:sz w:val="28"/>
          <w:szCs w:val="28"/>
        </w:rPr>
        <w:t>йской Федерации" от 29.12.2012 №</w:t>
      </w:r>
      <w:r w:rsidRPr="005B3C0A">
        <w:rPr>
          <w:rFonts w:ascii="Times New Roman" w:hAnsi="Times New Roman" w:cs="Times New Roman"/>
          <w:sz w:val="28"/>
          <w:szCs w:val="28"/>
        </w:rPr>
        <w:t xml:space="preserve"> 273-ФЗ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Национальная доктрина образования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4 октября 2000 г. №</w:t>
      </w:r>
      <w:r w:rsidRPr="005B3C0A">
        <w:rPr>
          <w:rFonts w:ascii="Times New Roman" w:hAnsi="Times New Roman" w:cs="Times New Roman"/>
          <w:sz w:val="28"/>
          <w:szCs w:val="28"/>
        </w:rPr>
        <w:t xml:space="preserve"> 751.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Всеобщая декларация прав человека.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Конвенция о правах ребёнка.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Конституция Российской Федерации.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Федеральный закон от 24.07.1998 г. № 124- Ф3 «Об основных гарантиях прав ребёнка в Российской Федерации».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Положение о лицензировании образовательной деятельности.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 xml:space="preserve">- Положение о порядке аттестации и государственной аккредитации образовательных учреждений </w:t>
      </w:r>
    </w:p>
    <w:p w:rsid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3C0A">
        <w:rPr>
          <w:rFonts w:ascii="Times New Roman" w:hAnsi="Times New Roman" w:cs="Times New Roman"/>
          <w:sz w:val="28"/>
          <w:szCs w:val="28"/>
        </w:rPr>
        <w:t xml:space="preserve">Концепция модернизации российского образования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5B3C0A">
        <w:rPr>
          <w:rFonts w:ascii="Times New Roman" w:hAnsi="Times New Roman" w:cs="Times New Roman"/>
          <w:sz w:val="28"/>
          <w:szCs w:val="28"/>
        </w:rPr>
        <w:t>29.12.2001 № 1756-р</w:t>
      </w:r>
      <w:r w:rsidRPr="005B3C0A">
        <w:rPr>
          <w:rFonts w:ascii="Times New Roman" w:hAnsi="Times New Roman" w:cs="Times New Roman"/>
          <w:sz w:val="28"/>
          <w:szCs w:val="28"/>
        </w:rPr>
        <w:t>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Типовое положение об общеобразовательном учреждении.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Основы профилактики безнадзорности и правонарушений несовершеннолетних.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Семейный кодекс Российской Федерации (статья 121, статья 122, статья123)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Национальный проект «Образование».</w:t>
      </w: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C0A" w:rsidRPr="005B3C0A" w:rsidRDefault="005B3C0A" w:rsidP="005B3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3C0A">
        <w:rPr>
          <w:rFonts w:ascii="Times New Roman" w:hAnsi="Times New Roman" w:cs="Times New Roman"/>
          <w:sz w:val="28"/>
          <w:szCs w:val="28"/>
        </w:rPr>
        <w:t>- Локальные акты, регламентирующие деятельность школы.</w:t>
      </w:r>
    </w:p>
    <w:p w:rsidR="00551B43" w:rsidRPr="005B3C0A" w:rsidRDefault="00551B43"/>
    <w:sectPr w:rsidR="00551B43" w:rsidRPr="005B3C0A" w:rsidSect="005B3C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D7"/>
    <w:rsid w:val="002003D7"/>
    <w:rsid w:val="00551B43"/>
    <w:rsid w:val="005B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2C68"/>
  <w15:chartTrackingRefBased/>
  <w15:docId w15:val="{07A532CB-4ED7-473B-8B79-F4353E2F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C0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7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2</cp:revision>
  <dcterms:created xsi:type="dcterms:W3CDTF">2026-09-15T06:22:00Z</dcterms:created>
  <dcterms:modified xsi:type="dcterms:W3CDTF">2026-09-15T06:27:00Z</dcterms:modified>
</cp:coreProperties>
</file>